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AA" w:rsidRPr="000B1BAA" w:rsidRDefault="005E62AD" w:rsidP="000B1BAA">
      <w:pPr>
        <w:ind w:firstLine="540"/>
        <w:jc w:val="center"/>
        <w:rPr>
          <w:b/>
        </w:rPr>
      </w:pPr>
      <w:r w:rsidRPr="000B1BAA">
        <w:rPr>
          <w:b/>
        </w:rPr>
        <w:t>Уважаемые жители Фурмановского муниципального района!</w:t>
      </w:r>
    </w:p>
    <w:p w:rsidR="000B1BAA" w:rsidRDefault="000B1BAA" w:rsidP="000B1BAA">
      <w:pPr>
        <w:ind w:firstLine="540"/>
        <w:jc w:val="center"/>
      </w:pPr>
    </w:p>
    <w:p w:rsidR="005E62AD" w:rsidRDefault="005E62AD" w:rsidP="000B1BAA">
      <w:pPr>
        <w:ind w:firstLine="540"/>
        <w:jc w:val="both"/>
      </w:pPr>
      <w:proofErr w:type="gramStart"/>
      <w:r w:rsidRPr="0057051A">
        <w:t xml:space="preserve">В </w:t>
      </w:r>
      <w:r>
        <w:t xml:space="preserve">целях исполнения требований, установленных </w:t>
      </w:r>
      <w:r w:rsidRPr="0057051A">
        <w:t xml:space="preserve"> статьей 28 Фед</w:t>
      </w:r>
      <w:r>
        <w:t>ерального закона от 21.11.2011 № 324-ФЗ «</w:t>
      </w:r>
      <w:r w:rsidRPr="0057051A">
        <w:t>О бесплатной юридическо</w:t>
      </w:r>
      <w:r>
        <w:t>й помощи в Российской Федерации»</w:t>
      </w:r>
      <w:r w:rsidRPr="0057051A">
        <w:t>, частью 3 статьи 6 Закона Ив</w:t>
      </w:r>
      <w:r>
        <w:t>ановской области от 08.11.2012 № 90-ОЗ «</w:t>
      </w:r>
      <w:r w:rsidRPr="0057051A">
        <w:t>Об обеспечении граждан Российской Федерации бесплатной юридической помощью н</w:t>
      </w:r>
      <w:r>
        <w:t>а территории Ивановской области»</w:t>
      </w:r>
      <w:r w:rsidRPr="0057051A">
        <w:t>, руководствуясь Устав</w:t>
      </w:r>
      <w:r>
        <w:t>ом</w:t>
      </w:r>
      <w:r w:rsidRPr="0057051A">
        <w:t xml:space="preserve"> </w:t>
      </w:r>
      <w:r>
        <w:t>Фурмановского муниципального района, Администрация Фурмановского муниципального района,  постановлением Администрации Фурмановского муниципального района от 07.02.2018 № 94 «</w:t>
      </w:r>
      <w:r w:rsidRPr="005E62AD">
        <w:t>О порядке</w:t>
      </w:r>
      <w:proofErr w:type="gramEnd"/>
      <w:r w:rsidRPr="005E62AD">
        <w:t xml:space="preserve"> осуществления правового информирования и правового просвещения населения Фурмановского муниципального района</w:t>
      </w:r>
      <w:r>
        <w:t xml:space="preserve">», </w:t>
      </w:r>
    </w:p>
    <w:p w:rsidR="005E62AD" w:rsidRDefault="005E62AD" w:rsidP="000B1BAA">
      <w:pPr>
        <w:ind w:firstLine="540"/>
        <w:jc w:val="both"/>
      </w:pPr>
      <w:r>
        <w:t>Администрация Фурмановского муниципального района доводит до Вашего сведения следующую информацию.</w:t>
      </w:r>
    </w:p>
    <w:p w:rsidR="002D5A9C" w:rsidRPr="00CE3821" w:rsidRDefault="002D5A9C" w:rsidP="00CE3821">
      <w:pPr>
        <w:jc w:val="both"/>
        <w:rPr>
          <w:b/>
        </w:rPr>
      </w:pPr>
    </w:p>
    <w:p w:rsidR="00010F79" w:rsidRPr="00CE3821" w:rsidRDefault="00010F79" w:rsidP="00F30C68">
      <w:pPr>
        <w:jc w:val="center"/>
        <w:rPr>
          <w:b/>
        </w:rPr>
      </w:pPr>
      <w:r w:rsidRPr="00CE3821">
        <w:rPr>
          <w:b/>
        </w:rPr>
        <w:t>Порядок и случаи оказания бесплатной юридической помощи.</w:t>
      </w:r>
    </w:p>
    <w:p w:rsidR="00010F79" w:rsidRDefault="00010F79" w:rsidP="00CE3821">
      <w:pPr>
        <w:ind w:firstLine="708"/>
        <w:jc w:val="both"/>
      </w:pPr>
      <w:r>
        <w:t xml:space="preserve">В соответствии со статьей 2 </w:t>
      </w:r>
      <w:r w:rsidRPr="00010F79">
        <w:t>Федеральн</w:t>
      </w:r>
      <w:r>
        <w:t>ого</w:t>
      </w:r>
      <w:r w:rsidRPr="00010F79">
        <w:t xml:space="preserve"> закон</w:t>
      </w:r>
      <w:r>
        <w:t>а</w:t>
      </w:r>
      <w:r w:rsidRPr="00010F79">
        <w:t xml:space="preserve"> от 21 ноября 2011 г. N 324-ФЗ "О бесплатной юридической помощи в Российской Федерации"</w:t>
      </w:r>
      <w:r w:rsidR="00CE3821">
        <w:t xml:space="preserve"> (далее – Федеральный закон), </w:t>
      </w:r>
      <w:r>
        <w:t>граждане имеют право на получение бесплатной юридической помощи в случаях и в порядке, которые предусмотрены Федеральным законом, другими федеральными законами и законами субъектов Российской Федерации.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10F79" w:rsidRDefault="00010F79" w:rsidP="00CE3821">
      <w:pPr>
        <w:ind w:firstLine="708"/>
        <w:jc w:val="both"/>
      </w:pPr>
      <w:r>
        <w:t>На территории Ивановской области действует Закон</w:t>
      </w:r>
      <w:r w:rsidRPr="00010F79">
        <w:t xml:space="preserve"> Ивановской области от 08.11.2012 № 90-ОЗ «Об обеспечении граждан Российской Федерации бесплатной юридической помощью на территории Ивановской области»</w:t>
      </w:r>
      <w:r w:rsidR="00A27285">
        <w:t xml:space="preserve"> (далее – Закон Ивановской области)</w:t>
      </w:r>
      <w:r>
        <w:t>.</w:t>
      </w:r>
      <w:r w:rsidR="00CE3821">
        <w:t xml:space="preserve"> </w:t>
      </w:r>
    </w:p>
    <w:p w:rsidR="00CE3821" w:rsidRDefault="00CE3821" w:rsidP="00CE3821">
      <w:pPr>
        <w:ind w:firstLine="708"/>
        <w:jc w:val="both"/>
      </w:pPr>
      <w:proofErr w:type="gramStart"/>
      <w:r>
        <w:t xml:space="preserve">Согласно статье 14 </w:t>
      </w:r>
      <w:r w:rsidRPr="00CE3821">
        <w:t>Федерального закона</w:t>
      </w:r>
      <w:r>
        <w:t>,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Федеральным законом, другими федеральными законами и законами субъектов Российской Федерации.</w:t>
      </w:r>
      <w:proofErr w:type="gramEnd"/>
      <w:r>
        <w:t xml:space="preserve">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Федерального закона.</w:t>
      </w:r>
    </w:p>
    <w:p w:rsidR="00CE3821" w:rsidRDefault="00A27285" w:rsidP="00CE3821">
      <w:pPr>
        <w:ind w:firstLine="708"/>
        <w:jc w:val="both"/>
      </w:pPr>
      <w:r>
        <w:t>П</w:t>
      </w:r>
      <w:r w:rsidRPr="00A27285">
        <w:t xml:space="preserve">остановлением Администрации Фурмановского муниципального района от 07.02.2018 № 94 </w:t>
      </w:r>
      <w:r>
        <w:t>утвержден Порядок</w:t>
      </w:r>
      <w:r w:rsidRPr="00A27285">
        <w:t xml:space="preserve"> осуществления правового информирования и правового просвещения населения Фурм</w:t>
      </w:r>
      <w:r>
        <w:t>ановского муниципального района.</w:t>
      </w:r>
    </w:p>
    <w:p w:rsidR="006E2EB5" w:rsidRDefault="006E2EB5" w:rsidP="00CE3821">
      <w:pPr>
        <w:ind w:firstLine="708"/>
        <w:jc w:val="both"/>
      </w:pPr>
    </w:p>
    <w:p w:rsidR="00F30C68" w:rsidRPr="000B1BAA" w:rsidRDefault="006E2EB5" w:rsidP="00F30C68">
      <w:pPr>
        <w:ind w:firstLine="708"/>
        <w:jc w:val="both"/>
        <w:rPr>
          <w:b/>
          <w:i/>
        </w:rPr>
      </w:pPr>
      <w:r w:rsidRPr="000B1BAA">
        <w:rPr>
          <w:b/>
          <w:i/>
        </w:rPr>
        <w:t xml:space="preserve">В соответствии с </w:t>
      </w:r>
      <w:r w:rsidR="00F30C68" w:rsidRPr="000B1BAA">
        <w:rPr>
          <w:b/>
          <w:i/>
        </w:rPr>
        <w:t>Федеральным законом, существует несколько видов бесплатной юридической помощи:</w:t>
      </w:r>
    </w:p>
    <w:p w:rsidR="00F30C68" w:rsidRDefault="00F30C68" w:rsidP="00F30C68">
      <w:pPr>
        <w:ind w:firstLine="708"/>
        <w:jc w:val="both"/>
      </w:pPr>
      <w:r>
        <w:t>1) правовое консультирование в устной и письменной форме;</w:t>
      </w:r>
    </w:p>
    <w:p w:rsidR="00F30C68" w:rsidRDefault="00F30C68" w:rsidP="00F30C68">
      <w:pPr>
        <w:ind w:firstLine="708"/>
        <w:jc w:val="both"/>
      </w:pPr>
      <w:r>
        <w:t>2) составление заявлений, жалоб, ходатайств и других документов правового характера;</w:t>
      </w:r>
    </w:p>
    <w:p w:rsidR="00F30C68" w:rsidRDefault="00F30C68" w:rsidP="00F30C68">
      <w:pPr>
        <w:ind w:firstLine="708"/>
        <w:jc w:val="both"/>
      </w:pPr>
      <w:r>
        <w:t>3) 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законом, другими федеральными законами и законами субъектов Российской Федерации.</w:t>
      </w:r>
    </w:p>
    <w:p w:rsidR="00F30C68" w:rsidRPr="000B1BAA" w:rsidRDefault="00F30C68" w:rsidP="00F30C68">
      <w:pPr>
        <w:ind w:firstLine="708"/>
        <w:jc w:val="both"/>
      </w:pPr>
      <w:r w:rsidRPr="000B1BAA">
        <w:t>Статья 7 Федерального закона определяет субъектов оказания бесплатной юридической помощи:</w:t>
      </w:r>
    </w:p>
    <w:p w:rsidR="00F30C68" w:rsidRDefault="00F30C68" w:rsidP="00F30C68">
      <w:pPr>
        <w:ind w:firstLine="708"/>
        <w:jc w:val="both"/>
      </w:pPr>
      <w:r>
        <w:t>1) физические и юридические лица, являющиеся участниками государственной системы бесплатной юридической помощи в соответствии с Федеральным законом;</w:t>
      </w:r>
    </w:p>
    <w:p w:rsidR="00F30C68" w:rsidRDefault="00F30C68" w:rsidP="00F30C68">
      <w:pPr>
        <w:ind w:firstLine="708"/>
        <w:jc w:val="both"/>
      </w:pPr>
      <w:r>
        <w:t>2) физические и юридические лица, являющиеся участниками негосударственной системы бесплатной юридической помощи в соответствии с Федеральным законом;</w:t>
      </w:r>
    </w:p>
    <w:p w:rsidR="00F30C68" w:rsidRDefault="00F30C68" w:rsidP="00F30C68">
      <w:pPr>
        <w:ind w:firstLine="708"/>
        <w:jc w:val="both"/>
      </w:pPr>
      <w:r>
        <w:lastRenderedPageBreak/>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F30C68" w:rsidRDefault="00F30C68" w:rsidP="00F30C68">
      <w:pPr>
        <w:ind w:firstLine="708"/>
        <w:jc w:val="both"/>
      </w:pPr>
    </w:p>
    <w:p w:rsidR="00FB36E4" w:rsidRPr="000B1BAA" w:rsidRDefault="00FB36E4" w:rsidP="00FB36E4">
      <w:pPr>
        <w:ind w:firstLine="708"/>
        <w:jc w:val="both"/>
        <w:rPr>
          <w:b/>
          <w:i/>
        </w:rPr>
      </w:pPr>
      <w:r w:rsidRPr="000B1BAA">
        <w:rPr>
          <w:b/>
          <w:i/>
        </w:rPr>
        <w:t>Участниками государственной системы бесплатной юридической помощи являются:</w:t>
      </w:r>
    </w:p>
    <w:p w:rsidR="00973332" w:rsidRDefault="00973332" w:rsidP="00973332">
      <w:pPr>
        <w:autoSpaceDE w:val="0"/>
        <w:autoSpaceDN w:val="0"/>
        <w:adjustRightInd w:val="0"/>
        <w:ind w:firstLine="540"/>
        <w:jc w:val="both"/>
        <w:rPr>
          <w:rFonts w:eastAsiaTheme="minorHAnsi"/>
          <w:lang w:eastAsia="en-US"/>
        </w:rPr>
      </w:pPr>
      <w:r>
        <w:rPr>
          <w:rFonts w:eastAsiaTheme="minorHAnsi"/>
          <w:lang w:eastAsia="en-US"/>
        </w:rPr>
        <w:t>1</w:t>
      </w:r>
      <w:r>
        <w:rPr>
          <w:rFonts w:eastAsiaTheme="minorHAnsi"/>
          <w:lang w:eastAsia="en-US"/>
        </w:rPr>
        <w:t>) федеральные органы исполнительной власти и подведомственные им учреждения;</w:t>
      </w:r>
    </w:p>
    <w:p w:rsidR="00973332" w:rsidRDefault="00973332" w:rsidP="00973332">
      <w:pPr>
        <w:autoSpaceDE w:val="0"/>
        <w:autoSpaceDN w:val="0"/>
        <w:adjustRightInd w:val="0"/>
        <w:spacing w:before="240"/>
        <w:ind w:firstLine="540"/>
        <w:jc w:val="both"/>
        <w:rPr>
          <w:rFonts w:eastAsiaTheme="minorHAnsi"/>
          <w:lang w:eastAsia="en-US"/>
        </w:rPr>
      </w:pPr>
      <w:r>
        <w:rPr>
          <w:rFonts w:eastAsiaTheme="minorHAnsi"/>
          <w:lang w:eastAsia="en-US"/>
        </w:rPr>
        <w:t>1.1) Уполномоченный по правам человека в Российской Федерации, уполномоченные по правам человека в субъектах Российской Федерации;</w:t>
      </w:r>
    </w:p>
    <w:p w:rsidR="00973332" w:rsidRDefault="00973332" w:rsidP="00973332">
      <w:pPr>
        <w:autoSpaceDE w:val="0"/>
        <w:autoSpaceDN w:val="0"/>
        <w:adjustRightInd w:val="0"/>
        <w:spacing w:before="240"/>
        <w:ind w:firstLine="540"/>
        <w:jc w:val="both"/>
        <w:rPr>
          <w:rFonts w:eastAsiaTheme="minorHAnsi"/>
          <w:lang w:eastAsia="en-US"/>
        </w:rPr>
      </w:pPr>
      <w:r>
        <w:rPr>
          <w:rFonts w:eastAsiaTheme="minorHAnsi"/>
          <w:lang w:eastAsia="en-US"/>
        </w:rPr>
        <w:t>2) органы исполнительной власти субъектов Российской Федерации и подведомственные им учреждения;</w:t>
      </w:r>
    </w:p>
    <w:p w:rsidR="00973332" w:rsidRDefault="00973332" w:rsidP="00973332">
      <w:pPr>
        <w:autoSpaceDE w:val="0"/>
        <w:autoSpaceDN w:val="0"/>
        <w:adjustRightInd w:val="0"/>
        <w:spacing w:before="240"/>
        <w:ind w:firstLine="540"/>
        <w:jc w:val="both"/>
        <w:rPr>
          <w:rFonts w:eastAsiaTheme="minorHAnsi"/>
          <w:lang w:eastAsia="en-US"/>
        </w:rPr>
      </w:pPr>
      <w:r>
        <w:rPr>
          <w:rFonts w:eastAsiaTheme="minorHAnsi"/>
          <w:lang w:eastAsia="en-US"/>
        </w:rPr>
        <w:t>3) органы управления государственных внебюджетных фондов;</w:t>
      </w:r>
    </w:p>
    <w:p w:rsidR="00973332" w:rsidRDefault="00973332" w:rsidP="00973332">
      <w:pPr>
        <w:autoSpaceDE w:val="0"/>
        <w:autoSpaceDN w:val="0"/>
        <w:adjustRightInd w:val="0"/>
        <w:spacing w:before="240"/>
        <w:ind w:firstLine="540"/>
        <w:jc w:val="both"/>
        <w:rPr>
          <w:rFonts w:eastAsiaTheme="minorHAnsi"/>
          <w:lang w:eastAsia="en-US"/>
        </w:rPr>
      </w:pPr>
      <w:r>
        <w:rPr>
          <w:rFonts w:eastAsiaTheme="minorHAnsi"/>
          <w:lang w:eastAsia="en-US"/>
        </w:rPr>
        <w:t>4) государственные юридические бюро.</w:t>
      </w:r>
    </w:p>
    <w:p w:rsidR="00973332" w:rsidRDefault="00973332" w:rsidP="00973332">
      <w:pPr>
        <w:autoSpaceDE w:val="0"/>
        <w:autoSpaceDN w:val="0"/>
        <w:adjustRightInd w:val="0"/>
        <w:spacing w:before="240"/>
        <w:ind w:firstLine="540"/>
        <w:jc w:val="both"/>
        <w:rPr>
          <w:rFonts w:eastAsiaTheme="minorHAnsi"/>
          <w:lang w:eastAsia="en-US"/>
        </w:rPr>
      </w:pPr>
      <w:r>
        <w:rPr>
          <w:rFonts w:eastAsiaTheme="minorHAnsi"/>
          <w:lang w:eastAsia="en-US"/>
        </w:rPr>
        <w:t xml:space="preserve">Адвокаты, нотариусы могут </w:t>
      </w:r>
      <w:proofErr w:type="gramStart"/>
      <w:r>
        <w:rPr>
          <w:rFonts w:eastAsiaTheme="minorHAnsi"/>
          <w:lang w:eastAsia="en-US"/>
        </w:rPr>
        <w:t>наделяться правом участвовать</w:t>
      </w:r>
      <w:proofErr w:type="gramEnd"/>
      <w:r>
        <w:rPr>
          <w:rFonts w:eastAsiaTheme="minorHAnsi"/>
          <w:lang w:eastAsia="en-US"/>
        </w:rPr>
        <w:t xml:space="preserve"> в государственной системе бесплатной юридической помощи в порядке, установленном Федеральным законом, другими федеральными законами и законами субъектов Российской Федерации.</w:t>
      </w:r>
      <w:r>
        <w:rPr>
          <w:rFonts w:eastAsiaTheme="minorHAnsi"/>
          <w:lang w:eastAsia="en-US"/>
        </w:rPr>
        <w:t xml:space="preserve"> </w:t>
      </w:r>
      <w:r w:rsidRPr="00973332">
        <w:rPr>
          <w:rFonts w:eastAsiaTheme="minorHAnsi"/>
          <w:lang w:eastAsia="en-US"/>
        </w:rPr>
        <w:t xml:space="preserve">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Федерации". </w:t>
      </w:r>
      <w:proofErr w:type="gramStart"/>
      <w:r w:rsidRPr="00973332">
        <w:rPr>
          <w:rFonts w:eastAsiaTheme="minorHAnsi"/>
          <w:lang w:eastAsia="en-US"/>
        </w:rPr>
        <w:t>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roofErr w:type="gramEnd"/>
    </w:p>
    <w:p w:rsidR="00FB36E4" w:rsidRDefault="00FB36E4" w:rsidP="00FB36E4">
      <w:pPr>
        <w:jc w:val="both"/>
      </w:pPr>
    </w:p>
    <w:p w:rsidR="00FB36E4" w:rsidRPr="000B1BAA" w:rsidRDefault="00FB36E4" w:rsidP="00FB36E4">
      <w:pPr>
        <w:ind w:firstLine="708"/>
        <w:jc w:val="both"/>
        <w:rPr>
          <w:i/>
        </w:rPr>
      </w:pPr>
      <w:r w:rsidRPr="000B1BAA">
        <w:rPr>
          <w:b/>
          <w:i/>
        </w:rPr>
        <w:t>Негосударственная система бесплатной юридической помощи формируется на добровольных началах</w:t>
      </w:r>
      <w:r w:rsidRPr="000B1BAA">
        <w:rPr>
          <w:i/>
        </w:rPr>
        <w:t xml:space="preserve">. </w:t>
      </w:r>
      <w:r w:rsidRPr="000B1BAA">
        <w:rPr>
          <w:b/>
          <w:i/>
        </w:rPr>
        <w:t>Участниками негосударственной системы бесплатной юридической помощи являются:</w:t>
      </w:r>
    </w:p>
    <w:p w:rsidR="00FB36E4" w:rsidRDefault="00FB36E4" w:rsidP="00FB36E4">
      <w:pPr>
        <w:ind w:firstLine="708"/>
        <w:jc w:val="both"/>
      </w:pPr>
      <w:r>
        <w:t>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27285" w:rsidRDefault="00A27285" w:rsidP="00A27285">
      <w:pPr>
        <w:ind w:firstLine="708"/>
        <w:jc w:val="both"/>
      </w:pPr>
    </w:p>
    <w:p w:rsidR="00A27285" w:rsidRPr="000B1BAA" w:rsidRDefault="00A27285" w:rsidP="000B1BAA">
      <w:pPr>
        <w:ind w:firstLine="708"/>
        <w:jc w:val="both"/>
        <w:rPr>
          <w:b/>
          <w:i/>
        </w:rPr>
      </w:pPr>
      <w:r w:rsidRPr="000B1BAA">
        <w:rPr>
          <w:b/>
          <w:i/>
        </w:rPr>
        <w:t>Категории граждан, имеющих право на получение бесплатной юридической помощи, и случаи оказания такой помощи.</w:t>
      </w:r>
    </w:p>
    <w:p w:rsidR="00B65A71" w:rsidRDefault="00B65A71" w:rsidP="00A27285">
      <w:pPr>
        <w:ind w:firstLine="708"/>
        <w:jc w:val="both"/>
      </w:pPr>
    </w:p>
    <w:p w:rsidR="00A27285" w:rsidRDefault="00A27285" w:rsidP="00A27285">
      <w:pPr>
        <w:ind w:firstLine="708"/>
        <w:jc w:val="both"/>
      </w:pPr>
      <w:r>
        <w:t>Статья 20 Федерального закона устанавливает следующее:</w:t>
      </w:r>
    </w:p>
    <w:p w:rsidR="00B65A71" w:rsidRDefault="00B65A71" w:rsidP="00A27285">
      <w:pPr>
        <w:ind w:firstLine="708"/>
        <w:jc w:val="both"/>
      </w:pPr>
    </w:p>
    <w:p w:rsidR="00A27285" w:rsidRDefault="00A27285" w:rsidP="00A27285">
      <w:pPr>
        <w:ind w:firstLine="708"/>
        <w:jc w:val="both"/>
      </w:pPr>
      <w:r>
        <w:t>Право на получение всех видов бесплатной юридической помощи, предусмотренных статьей 6 Федерального закона, в рамках государственной системы бесплатной юридической помощи имеют следующие категории граждан:</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2) инвалиды I и II группы;</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65A71" w:rsidRDefault="00B65A71" w:rsidP="00B65A71">
      <w:pPr>
        <w:autoSpaceDE w:val="0"/>
        <w:autoSpaceDN w:val="0"/>
        <w:adjustRightInd w:val="0"/>
        <w:spacing w:before="300"/>
        <w:ind w:firstLine="540"/>
        <w:jc w:val="both"/>
        <w:rPr>
          <w:rFonts w:eastAsiaTheme="minorHAnsi"/>
          <w:lang w:eastAsia="en-US"/>
        </w:rPr>
      </w:pPr>
      <w:proofErr w:type="gramStart"/>
      <w:r>
        <w:rPr>
          <w:rFonts w:eastAsiaTheme="minorHAnsi"/>
          <w:lang w:eastAsia="en-US"/>
        </w:rPr>
        <w:lastRenderedPageBreak/>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 w:history="1">
        <w:r>
          <w:rPr>
            <w:rFonts w:eastAsiaTheme="minorHAnsi"/>
            <w:color w:val="0000FF"/>
            <w:lang w:eastAsia="en-US"/>
          </w:rPr>
          <w:t>пункте 6 статьи 1</w:t>
        </w:r>
      </w:hyperlink>
      <w:r>
        <w:rPr>
          <w:rFonts w:eastAsiaTheme="minorHAnsi"/>
          <w:lang w:eastAsia="en-US"/>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Pr>
          <w:rFonts w:eastAsiaTheme="minorHAnsi"/>
          <w:lang w:eastAsia="en-US"/>
        </w:rPr>
        <w:t xml:space="preserve">, </w:t>
      </w:r>
      <w:proofErr w:type="gramStart"/>
      <w:r>
        <w:rPr>
          <w:rFonts w:eastAsiaTheme="minorHAnsi"/>
          <w:lang w:eastAsia="en-US"/>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Pr>
          <w:rFonts w:eastAsiaTheme="minorHAnsi"/>
          <w:lang w:eastAsia="en-US"/>
        </w:rPr>
        <w:t xml:space="preserve"> </w:t>
      </w:r>
      <w:proofErr w:type="gramStart"/>
      <w:r>
        <w:rPr>
          <w:rFonts w:eastAsiaTheme="minorHAnsi"/>
          <w:lang w:eastAsia="en-US"/>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B65A71" w:rsidRDefault="00B65A71" w:rsidP="00B65A71">
      <w:pPr>
        <w:autoSpaceDE w:val="0"/>
        <w:autoSpaceDN w:val="0"/>
        <w:adjustRightInd w:val="0"/>
        <w:jc w:val="both"/>
        <w:rPr>
          <w:rFonts w:eastAsiaTheme="minorHAnsi"/>
          <w:lang w:eastAsia="en-US"/>
        </w:rPr>
      </w:pPr>
    </w:p>
    <w:p w:rsidR="00B65A71" w:rsidRDefault="00B65A71" w:rsidP="00B65A71">
      <w:pPr>
        <w:autoSpaceDE w:val="0"/>
        <w:autoSpaceDN w:val="0"/>
        <w:adjustRightInd w:val="0"/>
        <w:jc w:val="both"/>
        <w:rPr>
          <w:rFonts w:eastAsiaTheme="minorHAnsi"/>
          <w:lang w:eastAsia="en-US"/>
        </w:rPr>
      </w:pPr>
      <w:r>
        <w:rPr>
          <w:rFonts w:eastAsiaTheme="minorHAnsi"/>
          <w:lang w:eastAsia="en-US"/>
        </w:rPr>
        <w:t xml:space="preserve"> </w:t>
      </w:r>
      <w:proofErr w:type="gramStart"/>
      <w:r>
        <w:rPr>
          <w:rFonts w:eastAsiaTheme="minorHAnsi"/>
          <w:lang w:eastAsia="en-US"/>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Pr>
          <w:rFonts w:eastAsiaTheme="minorHAnsi"/>
          <w:lang w:eastAsia="en-US"/>
        </w:rPr>
        <w:t xml:space="preserve"> </w:t>
      </w:r>
      <w:proofErr w:type="gramStart"/>
      <w:r>
        <w:rPr>
          <w:rFonts w:eastAsiaTheme="minorHAnsi"/>
          <w:lang w:eastAsia="en-US"/>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Pr>
          <w:rFonts w:eastAsiaTheme="minorHAnsi"/>
          <w:lang w:eastAsia="en-US"/>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B65A71" w:rsidRDefault="00B65A71" w:rsidP="00B65A71">
      <w:pPr>
        <w:autoSpaceDE w:val="0"/>
        <w:autoSpaceDN w:val="0"/>
        <w:adjustRightInd w:val="0"/>
        <w:spacing w:before="240"/>
        <w:ind w:firstLine="540"/>
        <w:jc w:val="both"/>
        <w:rPr>
          <w:rFonts w:eastAsiaTheme="minorHAnsi"/>
          <w:lang w:eastAsia="en-US"/>
        </w:rPr>
      </w:pPr>
      <w:proofErr w:type="gramStart"/>
      <w:r>
        <w:rPr>
          <w:rFonts w:eastAsiaTheme="minorHAnsi"/>
          <w:lang w:eastAsia="en-US"/>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w:t>
      </w:r>
      <w:r>
        <w:rPr>
          <w:rFonts w:eastAsiaTheme="minorHAnsi"/>
          <w:lang w:eastAsia="en-US"/>
        </w:rPr>
        <w:t>законных интересов таких детей;</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65A71" w:rsidRDefault="00B65A71" w:rsidP="00B65A71">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w:t>
      </w:r>
      <w:r>
        <w:rPr>
          <w:rFonts w:eastAsiaTheme="minorHAnsi"/>
          <w:lang w:eastAsia="en-US"/>
        </w:rPr>
        <w:lastRenderedPageBreak/>
        <w:t>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 xml:space="preserve">7) граждане, имеющие право на бесплатную юридическую помощь в соответствии с </w:t>
      </w:r>
      <w:hyperlink r:id="rId9" w:history="1">
        <w:r>
          <w:rPr>
            <w:rFonts w:eastAsiaTheme="minorHAnsi"/>
            <w:color w:val="0000FF"/>
            <w:lang w:eastAsia="en-US"/>
          </w:rPr>
          <w:t>Законом</w:t>
        </w:r>
      </w:hyperlink>
      <w:r>
        <w:rPr>
          <w:rFonts w:eastAsiaTheme="minorHAnsi"/>
          <w:lang w:eastAsia="en-US"/>
        </w:rPr>
        <w:t xml:space="preserve"> Российской Федерации от 2 июля 1992 года N 3185-1 "О психиатрической помощи и гарантиях прав граждан при ее оказании";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8.1) граждане, пострадавшие в результате чрезвычайной ситуации:</w:t>
      </w:r>
    </w:p>
    <w:p w:rsidR="00B65A71" w:rsidRDefault="00B65A71" w:rsidP="00B65A71">
      <w:pPr>
        <w:autoSpaceDE w:val="0"/>
        <w:autoSpaceDN w:val="0"/>
        <w:adjustRightInd w:val="0"/>
        <w:spacing w:before="240"/>
        <w:ind w:firstLine="540"/>
        <w:jc w:val="both"/>
        <w:rPr>
          <w:rFonts w:eastAsiaTheme="minorHAnsi"/>
          <w:lang w:eastAsia="en-US"/>
        </w:rPr>
      </w:pPr>
      <w:proofErr w:type="gramStart"/>
      <w:r>
        <w:rPr>
          <w:rFonts w:eastAsiaTheme="minorHAnsi"/>
          <w:lang w:eastAsia="en-US"/>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б) дети погибшего (умершего) в результате чрезвычайной ситуации;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в) родители погибшего (умершего) в результате чрезвычайной ситуации;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eastAsiaTheme="minorHAnsi"/>
          <w:lang w:eastAsia="en-US"/>
        </w:rPr>
        <w:t>дств к с</w:t>
      </w:r>
      <w:proofErr w:type="gramEnd"/>
      <w:r>
        <w:rPr>
          <w:rFonts w:eastAsiaTheme="minorHAnsi"/>
          <w:lang w:eastAsia="en-US"/>
        </w:rPr>
        <w:t>уществованию, а также иные лица, признанные иждивенцами в порядке, установленном законодательством Российской Федерации;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д) граждане, здоровью которых причинен вред в результате чрезвычайной ситуации;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е) граждане, лишившиеся жилого помещения либо утратившие полностью или частично иное имущество либо документы в ре</w:t>
      </w:r>
      <w:r>
        <w:rPr>
          <w:rFonts w:eastAsiaTheme="minorHAnsi"/>
          <w:lang w:eastAsia="en-US"/>
        </w:rPr>
        <w:t>зультате чрезвычайной ситуации;</w:t>
      </w:r>
    </w:p>
    <w:p w:rsidR="00B65A71" w:rsidRDefault="00B65A71" w:rsidP="00B65A71">
      <w:pPr>
        <w:autoSpaceDE w:val="0"/>
        <w:autoSpaceDN w:val="0"/>
        <w:adjustRightInd w:val="0"/>
        <w:spacing w:before="240"/>
        <w:ind w:firstLine="540"/>
        <w:jc w:val="both"/>
        <w:rPr>
          <w:rFonts w:eastAsiaTheme="minorHAnsi"/>
          <w:lang w:eastAsia="en-US"/>
        </w:rPr>
      </w:pPr>
      <w:r>
        <w:rPr>
          <w:rFonts w:eastAsiaTheme="minorHAnsi"/>
          <w:lang w:eastAsia="en-US"/>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817EA" w:rsidRDefault="00B817EA" w:rsidP="00FB36E4">
      <w:pPr>
        <w:jc w:val="both"/>
      </w:pPr>
    </w:p>
    <w:p w:rsidR="00B65A71" w:rsidRDefault="00B65A71" w:rsidP="00FB36E4">
      <w:pPr>
        <w:jc w:val="both"/>
      </w:pPr>
    </w:p>
    <w:p w:rsidR="00B817EA" w:rsidRPr="000B1BAA" w:rsidRDefault="000B1BAA" w:rsidP="00B817EA">
      <w:pPr>
        <w:ind w:firstLine="708"/>
        <w:jc w:val="both"/>
        <w:rPr>
          <w:b/>
          <w:i/>
        </w:rPr>
      </w:pPr>
      <w:r>
        <w:rPr>
          <w:b/>
          <w:i/>
        </w:rPr>
        <w:t>О</w:t>
      </w:r>
      <w:r w:rsidR="00B817EA" w:rsidRPr="000B1BAA">
        <w:rPr>
          <w:b/>
          <w:i/>
        </w:rPr>
        <w:t>дним из субъектов оказания гражданам бесплатной юридической помощи являются: государственные юридические бюро, адвокаты, нотариусы и другие субъекты.</w:t>
      </w:r>
    </w:p>
    <w:p w:rsidR="00B817EA" w:rsidRDefault="00B817EA" w:rsidP="00B817EA">
      <w:pPr>
        <w:ind w:firstLine="708"/>
        <w:jc w:val="both"/>
      </w:pPr>
    </w:p>
    <w:p w:rsidR="00A27285" w:rsidRDefault="00B817EA" w:rsidP="00B817EA">
      <w:pPr>
        <w:ind w:firstLine="708"/>
        <w:jc w:val="both"/>
      </w:pPr>
      <w:proofErr w:type="gramStart"/>
      <w:r>
        <w:t>Так, согласно ч. 2 статьи 20 Федерального закона, г</w:t>
      </w:r>
      <w:r w:rsidR="00A27285">
        <w:t>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w:t>
      </w:r>
      <w:r>
        <w:t xml:space="preserve"> характера в следующих случаях:</w:t>
      </w:r>
      <w:proofErr w:type="gramEnd"/>
    </w:p>
    <w:p w:rsidR="00A27285" w:rsidRDefault="00A27285" w:rsidP="00A27285">
      <w:pPr>
        <w:ind w:firstLine="708"/>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27285" w:rsidRDefault="00A27285" w:rsidP="00B817EA">
      <w:pPr>
        <w:ind w:firstLine="708"/>
        <w:jc w:val="both"/>
      </w:pPr>
      <w:proofErr w:type="gramStart"/>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w:t>
      </w:r>
      <w:r>
        <w:lastRenderedPageBreak/>
        <w:t>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27285" w:rsidRDefault="00A27285" w:rsidP="00B817EA">
      <w:pPr>
        <w:ind w:firstLine="708"/>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w:t>
      </w:r>
      <w:r w:rsidR="00B817EA">
        <w:t>ением гражданина и его семьи);</w:t>
      </w:r>
    </w:p>
    <w:p w:rsidR="00A27285" w:rsidRDefault="00A27285" w:rsidP="00B817EA">
      <w:pPr>
        <w:ind w:firstLine="708"/>
        <w:jc w:val="both"/>
      </w:pPr>
      <w:r>
        <w:t>4) защита прав потребителей (в части пред</w:t>
      </w:r>
      <w:r w:rsidR="00B817EA">
        <w:t>оставления коммунальных услуг);</w:t>
      </w:r>
    </w:p>
    <w:p w:rsidR="00A27285" w:rsidRDefault="00A27285" w:rsidP="00B817EA">
      <w:pPr>
        <w:ind w:firstLine="708"/>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w:t>
      </w:r>
      <w:r w:rsidR="00B817EA">
        <w:t>ми (бездействием) работодателя;</w:t>
      </w:r>
    </w:p>
    <w:p w:rsidR="00A27285" w:rsidRDefault="00A27285" w:rsidP="00A27285">
      <w:pPr>
        <w:ind w:firstLine="708"/>
        <w:jc w:val="both"/>
      </w:pPr>
      <w:r>
        <w:t>6) признание гражданина безработным и установление пособия по безработице;</w:t>
      </w:r>
    </w:p>
    <w:p w:rsidR="00A27285" w:rsidRDefault="00A27285" w:rsidP="00B817EA">
      <w:pPr>
        <w:ind w:firstLine="708"/>
        <w:jc w:val="both"/>
      </w:pPr>
      <w:r>
        <w:t xml:space="preserve">7) возмещение вреда, причиненного смертью кормильца, увечьем или иным повреждением здоровья, связанным с трудовой деятельностью или с </w:t>
      </w:r>
      <w:r w:rsidR="00B817EA">
        <w:t>чрезвычайной ситуацией;</w:t>
      </w:r>
    </w:p>
    <w:p w:rsidR="00A27285" w:rsidRDefault="00A27285" w:rsidP="00FB36E4">
      <w:pPr>
        <w:ind w:firstLine="708"/>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27285" w:rsidRDefault="00A27285" w:rsidP="00B817EA">
      <w:pPr>
        <w:ind w:firstLine="708"/>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w:t>
      </w:r>
      <w:r w:rsidR="00B817EA">
        <w:t>иального пособия на погребение;</w:t>
      </w:r>
    </w:p>
    <w:p w:rsidR="00A27285" w:rsidRDefault="00A27285" w:rsidP="00A27285">
      <w:pPr>
        <w:ind w:firstLine="708"/>
        <w:jc w:val="both"/>
      </w:pPr>
      <w:r>
        <w:t>10) установление и оспаривание отцовства (материнства), взыскание алиментов;</w:t>
      </w:r>
    </w:p>
    <w:p w:rsidR="00A27285" w:rsidRDefault="00A27285" w:rsidP="00A27285">
      <w:pPr>
        <w:ind w:firstLine="708"/>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65A71" w:rsidRDefault="00B65A71" w:rsidP="00B817EA">
      <w:pPr>
        <w:ind w:firstLine="708"/>
        <w:jc w:val="both"/>
      </w:pPr>
      <w:r w:rsidRPr="00B65A71">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27285" w:rsidRDefault="00A27285" w:rsidP="00B817EA">
      <w:pPr>
        <w:ind w:firstLine="708"/>
        <w:jc w:val="both"/>
      </w:pPr>
      <w:r>
        <w:t>11) реабилитация граждан, пострада</w:t>
      </w:r>
      <w:r w:rsidR="00B817EA">
        <w:t>вших от политических репрессий;</w:t>
      </w:r>
    </w:p>
    <w:p w:rsidR="00A27285" w:rsidRDefault="00A27285" w:rsidP="00B817EA">
      <w:pPr>
        <w:ind w:firstLine="708"/>
        <w:jc w:val="both"/>
      </w:pPr>
      <w:r>
        <w:t>12) ограничение дееспо</w:t>
      </w:r>
      <w:r w:rsidR="00B817EA">
        <w:t>собности;</w:t>
      </w:r>
    </w:p>
    <w:p w:rsidR="00A27285" w:rsidRDefault="00A27285" w:rsidP="00B817EA">
      <w:pPr>
        <w:ind w:firstLine="708"/>
        <w:jc w:val="both"/>
      </w:pPr>
      <w:r>
        <w:t>13) обжалование нарушений прав и свобод граждан при о</w:t>
      </w:r>
      <w:r w:rsidR="00B817EA">
        <w:t>казании психиатрической помощи;</w:t>
      </w:r>
    </w:p>
    <w:p w:rsidR="00A27285" w:rsidRDefault="00A27285" w:rsidP="00B817EA">
      <w:pPr>
        <w:ind w:firstLine="708"/>
        <w:jc w:val="both"/>
      </w:pPr>
      <w:r>
        <w:t xml:space="preserve">14) </w:t>
      </w:r>
      <w:proofErr w:type="gramStart"/>
      <w:r>
        <w:t>медико-социальная</w:t>
      </w:r>
      <w:proofErr w:type="gramEnd"/>
      <w:r>
        <w:t xml:space="preserve"> экспе</w:t>
      </w:r>
      <w:r w:rsidR="00B817EA">
        <w:t>ртиза и реабилитация инвалидов;</w:t>
      </w:r>
    </w:p>
    <w:p w:rsidR="00A27285" w:rsidRDefault="00A27285" w:rsidP="00A27285">
      <w:pPr>
        <w:ind w:firstLine="708"/>
        <w:jc w:val="both"/>
      </w:pPr>
      <w:r>
        <w:t>15) обжалование во внесудебном порядке актов органов государственной власти, органов местного самоуправления и должностных лиц;</w:t>
      </w:r>
    </w:p>
    <w:p w:rsidR="00A27285" w:rsidRDefault="00A27285" w:rsidP="00B817EA">
      <w:pPr>
        <w:ind w:firstLine="708"/>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w:t>
      </w:r>
      <w:r w:rsidR="00B65A71">
        <w:t>следствие чрезвычайной ситуации</w:t>
      </w:r>
    </w:p>
    <w:p w:rsidR="00B65A71" w:rsidRDefault="00B65A71" w:rsidP="00B65A71">
      <w:pPr>
        <w:ind w:firstLine="708"/>
        <w:jc w:val="both"/>
      </w:pPr>
      <w:r>
        <w:t>17)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предоставлении им отдельных выплат";</w:t>
      </w:r>
    </w:p>
    <w:p w:rsidR="00B65A71" w:rsidRDefault="00B65A71" w:rsidP="00B65A71">
      <w:pPr>
        <w:ind w:firstLine="708"/>
        <w:jc w:val="both"/>
      </w:pPr>
      <w:r>
        <w:t xml:space="preserve">18) предоставление льгот, социальных гарантий и компенсаций лицам, указанным в пунктах 3.1 и 3.2 части 1 </w:t>
      </w:r>
      <w:r>
        <w:t>статьи 20 Федерального закона;</w:t>
      </w:r>
    </w:p>
    <w:p w:rsidR="00B65A71" w:rsidRDefault="00B65A71" w:rsidP="00B65A71">
      <w:pPr>
        <w:ind w:firstLine="708"/>
        <w:jc w:val="both"/>
      </w:pPr>
      <w:r>
        <w:t xml:space="preserve">19) предоставление льгот, социальных гарантий и компенсаций лицам, указанным в пункте 3.3 части 1 </w:t>
      </w:r>
      <w:r w:rsidRPr="00B65A71">
        <w:t>статьи 20 Федерального закона;</w:t>
      </w:r>
    </w:p>
    <w:p w:rsidR="00B65A71" w:rsidRDefault="00B65A71" w:rsidP="00B65A71">
      <w:pPr>
        <w:ind w:firstLine="708"/>
        <w:jc w:val="both"/>
      </w:pPr>
      <w:r>
        <w:t xml:space="preserve">20) признание гражданина из числа лиц, указанных в пунктах 3.1 и 3.2 части 1 </w:t>
      </w:r>
      <w:r>
        <w:t xml:space="preserve">статьи 20 Федерального закона </w:t>
      </w:r>
      <w:r>
        <w:t>(за исключением членов их семей), безвестно отсутствующим;</w:t>
      </w:r>
    </w:p>
    <w:p w:rsidR="00B65A71" w:rsidRDefault="00B65A71" w:rsidP="00B65A71">
      <w:pPr>
        <w:ind w:firstLine="708"/>
        <w:jc w:val="both"/>
      </w:pPr>
      <w:r>
        <w:t xml:space="preserve">21) объявление гражданина из числа лиц, указанных в пунктах 3.1 и 3.2 части 1 </w:t>
      </w:r>
      <w:r>
        <w:t xml:space="preserve">статьи 20 Федерального закона </w:t>
      </w:r>
      <w:r>
        <w:t>(за исключением членов их семей), умершим.</w:t>
      </w:r>
    </w:p>
    <w:p w:rsidR="00A27285" w:rsidRDefault="00A27285" w:rsidP="00B65A71">
      <w:pPr>
        <w:jc w:val="both"/>
      </w:pPr>
    </w:p>
    <w:p w:rsidR="00A27285" w:rsidRPr="000B1BAA" w:rsidRDefault="00A27285" w:rsidP="00FB36E4">
      <w:pPr>
        <w:ind w:firstLine="708"/>
        <w:jc w:val="both"/>
        <w:rPr>
          <w:b/>
          <w:i/>
        </w:rPr>
      </w:pPr>
      <w:r w:rsidRPr="000B1BAA">
        <w:rPr>
          <w:b/>
          <w:i/>
        </w:rPr>
        <w:t>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27285" w:rsidRDefault="00A27285" w:rsidP="00B817EA">
      <w:pPr>
        <w:ind w:firstLine="708"/>
        <w:jc w:val="both"/>
      </w:pPr>
      <w:r>
        <w:t>1) истцами и ответчиками</w:t>
      </w:r>
      <w:r w:rsidR="00B817EA">
        <w:t xml:space="preserve"> при рассмотрении судами дел о:</w:t>
      </w:r>
    </w:p>
    <w:p w:rsidR="00A27285" w:rsidRDefault="00A27285" w:rsidP="00A27285">
      <w:pPr>
        <w:ind w:firstLine="708"/>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27285" w:rsidRDefault="00A27285" w:rsidP="00B817EA">
      <w:pPr>
        <w:ind w:firstLine="708"/>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27285" w:rsidRDefault="00A27285" w:rsidP="00A27285">
      <w:pPr>
        <w:ind w:firstLine="708"/>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27285" w:rsidRDefault="00A27285" w:rsidP="00A27285">
      <w:pPr>
        <w:ind w:firstLine="708"/>
        <w:jc w:val="both"/>
      </w:pPr>
    </w:p>
    <w:p w:rsidR="00A27285" w:rsidRDefault="00A27285" w:rsidP="00B817EA">
      <w:pPr>
        <w:ind w:firstLine="708"/>
        <w:jc w:val="both"/>
      </w:pPr>
      <w:r>
        <w:t>2) истцами (заявителям</w:t>
      </w:r>
      <w:r w:rsidR="00B817EA">
        <w:t>и) при рассмотрении судами дел:</w:t>
      </w:r>
    </w:p>
    <w:p w:rsidR="00A27285" w:rsidRDefault="00A27285" w:rsidP="00A27285">
      <w:pPr>
        <w:ind w:firstLine="708"/>
        <w:jc w:val="both"/>
      </w:pPr>
      <w:r>
        <w:t>а) о взыскании алиментов;</w:t>
      </w:r>
    </w:p>
    <w:p w:rsidR="00A27285" w:rsidRDefault="00A27285" w:rsidP="00B817EA">
      <w:pPr>
        <w:ind w:firstLine="708"/>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27285" w:rsidRDefault="00A27285" w:rsidP="00B817EA">
      <w:pPr>
        <w:ind w:firstLine="708"/>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w:t>
      </w:r>
      <w:r w:rsidR="00B817EA">
        <w:t>печительства над такими детьми;</w:t>
      </w:r>
    </w:p>
    <w:p w:rsidR="00A27285" w:rsidRDefault="00A27285" w:rsidP="00B817EA">
      <w:pPr>
        <w:ind w:firstLine="708"/>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w:t>
      </w:r>
      <w:r w:rsidR="00B817EA">
        <w:t>ихся без попечения родителей;</w:t>
      </w:r>
    </w:p>
    <w:p w:rsidR="00B817EA" w:rsidRPr="00B65A71" w:rsidRDefault="00B65A71" w:rsidP="00B65A71">
      <w:pPr>
        <w:autoSpaceDE w:val="0"/>
        <w:autoSpaceDN w:val="0"/>
        <w:adjustRightInd w:val="0"/>
        <w:ind w:firstLine="540"/>
        <w:jc w:val="both"/>
        <w:rPr>
          <w:rFonts w:eastAsiaTheme="minorHAnsi"/>
          <w:lang w:eastAsia="en-US"/>
        </w:rPr>
      </w:pPr>
      <w:r>
        <w:rPr>
          <w:rFonts w:eastAsiaTheme="minorHAnsi"/>
          <w:lang w:eastAsia="en-US"/>
        </w:rPr>
        <w:t>д) о защите наследственных прав детей-сирот и детей, оставшихся без попечения родителей, лиц из числа детей-сирот и детей, оста</w:t>
      </w:r>
      <w:r>
        <w:rPr>
          <w:rFonts w:eastAsiaTheme="minorHAnsi"/>
          <w:lang w:eastAsia="en-US"/>
        </w:rPr>
        <w:t>вшихся без попечения родителей;</w:t>
      </w:r>
    </w:p>
    <w:p w:rsidR="00A27285" w:rsidRDefault="00A27285" w:rsidP="00B817EA">
      <w:pPr>
        <w:ind w:firstLine="708"/>
        <w:jc w:val="both"/>
      </w:pPr>
      <w:r>
        <w:t xml:space="preserve">3) гражданами, в отношении которых судом рассматривается заявление </w:t>
      </w:r>
      <w:r w:rsidR="00B817EA">
        <w:t>о признании их недееспособными;</w:t>
      </w:r>
    </w:p>
    <w:p w:rsidR="00A27285" w:rsidRDefault="00A27285" w:rsidP="00B817EA">
      <w:pPr>
        <w:ind w:firstLine="708"/>
        <w:jc w:val="both"/>
      </w:pPr>
      <w:r>
        <w:t>4) гражданами, пострадавшими от политических репрессий, - по вопро</w:t>
      </w:r>
      <w:r w:rsidR="00B817EA">
        <w:t>сам, связанным с реабилитацией;</w:t>
      </w:r>
    </w:p>
    <w:p w:rsidR="00A27285" w:rsidRDefault="00A27285" w:rsidP="00A27285">
      <w:pPr>
        <w:ind w:firstLine="708"/>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27285" w:rsidRDefault="00A27285" w:rsidP="00A27285">
      <w:pPr>
        <w:ind w:firstLine="708"/>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27285" w:rsidRDefault="00A27285" w:rsidP="00B817EA">
      <w:pPr>
        <w:jc w:val="both"/>
      </w:pPr>
    </w:p>
    <w:p w:rsidR="00A27285" w:rsidRDefault="00B817EA" w:rsidP="00A27285">
      <w:pPr>
        <w:ind w:firstLine="708"/>
        <w:jc w:val="both"/>
      </w:pPr>
      <w:r>
        <w:t>С</w:t>
      </w:r>
      <w:r w:rsidR="00A27285">
        <w:t xml:space="preserve">татьей 3 </w:t>
      </w:r>
      <w:r>
        <w:t xml:space="preserve">Закона Ивановской области определены </w:t>
      </w:r>
      <w:r w:rsidRPr="00FB36E4">
        <w:rPr>
          <w:b/>
        </w:rPr>
        <w:t>дополнительные категории граждан, имеющих право</w:t>
      </w:r>
      <w:r w:rsidR="00A27285" w:rsidRPr="00FB36E4">
        <w:rPr>
          <w:b/>
        </w:rPr>
        <w:t xml:space="preserve"> на получение бесплатной юридической помощи на территории Ивановской области</w:t>
      </w:r>
      <w:r w:rsidR="00A27285">
        <w:t xml:space="preserve"> </w:t>
      </w:r>
      <w:r>
        <w:t xml:space="preserve">(кроме тех, что указаны в </w:t>
      </w:r>
      <w:r w:rsidR="00A27285">
        <w:t>статье 20 Федерального зако</w:t>
      </w:r>
      <w:r>
        <w:t xml:space="preserve">на), </w:t>
      </w:r>
      <w:r w:rsidR="00FB36E4">
        <w:t>а именно,</w:t>
      </w:r>
    </w:p>
    <w:p w:rsidR="00A27285" w:rsidRDefault="00A27285" w:rsidP="000B1BAA">
      <w:pPr>
        <w:jc w:val="both"/>
      </w:pPr>
      <w:proofErr w:type="gramStart"/>
      <w:r>
        <w:lastRenderedPageBreak/>
        <w:t>проживающие в Ивановской области:</w:t>
      </w:r>
      <w:proofErr w:type="gramEnd"/>
    </w:p>
    <w:p w:rsidR="00A27285" w:rsidRDefault="00A27285" w:rsidP="000B1BAA">
      <w:pPr>
        <w:ind w:firstLine="708"/>
        <w:jc w:val="both"/>
      </w:pPr>
      <w:r>
        <w:t>- граждане, имеющие трех и более несовершеннолетних детей, - по вопросам, связанным с обеспечением и защитой прав и законных интересов таких детей;</w:t>
      </w:r>
    </w:p>
    <w:p w:rsidR="00A27285" w:rsidRDefault="00A27285" w:rsidP="00A27285">
      <w:pPr>
        <w:ind w:firstLine="708"/>
        <w:jc w:val="both"/>
      </w:pPr>
      <w:r>
        <w:t>- лица, освобожденные из мест лишения свободы, в течение двух месяцев со дня освобождения - по вопросам трудоустройства.</w:t>
      </w:r>
    </w:p>
    <w:p w:rsidR="00CE3821" w:rsidRDefault="00CE3821" w:rsidP="00CE3821">
      <w:pPr>
        <w:ind w:firstLine="708"/>
        <w:jc w:val="both"/>
      </w:pPr>
    </w:p>
    <w:p w:rsidR="00B817EA" w:rsidRPr="000B1BAA" w:rsidRDefault="00B817EA" w:rsidP="00B817EA">
      <w:pPr>
        <w:jc w:val="both"/>
        <w:rPr>
          <w:i/>
        </w:rPr>
      </w:pPr>
    </w:p>
    <w:p w:rsidR="00B817EA" w:rsidRPr="000B1BAA" w:rsidRDefault="00A46BD3" w:rsidP="00A46BD3">
      <w:pPr>
        <w:jc w:val="center"/>
        <w:rPr>
          <w:b/>
        </w:rPr>
      </w:pPr>
      <w:r w:rsidRPr="000B1BAA">
        <w:rPr>
          <w:b/>
        </w:rPr>
        <w:t>Случаи оказания бесплатной юридической помощи</w:t>
      </w:r>
    </w:p>
    <w:p w:rsidR="00B817EA" w:rsidRDefault="00FB36E4" w:rsidP="00E11AB9">
      <w:pPr>
        <w:ind w:firstLine="708"/>
        <w:jc w:val="both"/>
      </w:pPr>
      <w:r>
        <w:t>В случае</w:t>
      </w:r>
      <w:proofErr w:type="gramStart"/>
      <w:r w:rsidR="00B817EA">
        <w:t>,</w:t>
      </w:r>
      <w:proofErr w:type="gramEnd"/>
      <w:r w:rsidR="00B817EA">
        <w:t xml:space="preserve"> </w:t>
      </w:r>
      <w:r w:rsidR="00E11AB9">
        <w:t xml:space="preserve">если граждан </w:t>
      </w:r>
      <w:r>
        <w:t>и</w:t>
      </w:r>
      <w:r w:rsidR="00E11AB9">
        <w:t>меет</w:t>
      </w:r>
      <w:r w:rsidRPr="00FB36E4">
        <w:t xml:space="preserve"> право на получение бесплатной юридической помощи в рамках государственной системы бесплатной юридической помощи, </w:t>
      </w:r>
      <w:r w:rsidR="00E11AB9">
        <w:t>такая помощь оказывается ему:</w:t>
      </w:r>
    </w:p>
    <w:p w:rsidR="00B817EA" w:rsidRDefault="00B817EA" w:rsidP="00E11AB9">
      <w:pPr>
        <w:jc w:val="right"/>
      </w:pPr>
    </w:p>
    <w:p w:rsidR="00B817EA" w:rsidRDefault="00B817EA" w:rsidP="00B817EA">
      <w:pPr>
        <w:jc w:val="both"/>
      </w:pPr>
      <w:r>
        <w:t>1) по вопросу, имеющему правовой характер;</w:t>
      </w:r>
    </w:p>
    <w:p w:rsidR="00B817EA" w:rsidRDefault="00B817EA" w:rsidP="00B817EA">
      <w:pPr>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817EA" w:rsidRDefault="00B817EA" w:rsidP="00B817EA">
      <w:pPr>
        <w:jc w:val="both"/>
      </w:pPr>
      <w:r>
        <w:t>а) решением (приговором) суда;</w:t>
      </w:r>
    </w:p>
    <w:p w:rsidR="00B817EA" w:rsidRDefault="00B817EA" w:rsidP="00B817EA">
      <w:pPr>
        <w:jc w:val="both"/>
      </w:pPr>
      <w:r>
        <w:t>б) определением суда о прекращении производства по делу в связи с принятием отказа истца от иска;</w:t>
      </w:r>
    </w:p>
    <w:p w:rsidR="00B817EA" w:rsidRDefault="00B817EA" w:rsidP="00B817EA">
      <w:pPr>
        <w:jc w:val="both"/>
      </w:pPr>
      <w:r>
        <w:t>в) определением суда о прекращении производства по делу в связи с утверждением мирового соглашения;</w:t>
      </w:r>
    </w:p>
    <w:p w:rsidR="00B817EA" w:rsidRDefault="00B817EA" w:rsidP="00B817EA">
      <w:pPr>
        <w:jc w:val="both"/>
      </w:pPr>
    </w:p>
    <w:p w:rsidR="00B817EA" w:rsidRDefault="00B817EA" w:rsidP="00B817EA">
      <w:pPr>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817EA" w:rsidRDefault="00B817EA" w:rsidP="00B817EA">
      <w:pPr>
        <w:jc w:val="both"/>
      </w:pPr>
    </w:p>
    <w:p w:rsidR="00B817EA" w:rsidRDefault="00B817EA" w:rsidP="000B1BAA">
      <w:pPr>
        <w:ind w:firstLine="708"/>
        <w:jc w:val="both"/>
      </w:pPr>
      <w:r>
        <w:t>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817EA" w:rsidRDefault="00B817EA" w:rsidP="00B817EA">
      <w:pPr>
        <w:jc w:val="both"/>
      </w:pPr>
      <w:r>
        <w:t>1) обратился за бесплатной юридической помощью по вопросу, не имеющему правового характера;</w:t>
      </w:r>
    </w:p>
    <w:p w:rsidR="00B817EA" w:rsidRDefault="00B817EA" w:rsidP="00B817EA">
      <w:pPr>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817EA" w:rsidRDefault="00B817EA" w:rsidP="00B817EA">
      <w:pPr>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817EA" w:rsidRDefault="00B817EA" w:rsidP="00B817EA">
      <w:pPr>
        <w:jc w:val="both"/>
      </w:pPr>
    </w:p>
    <w:p w:rsidR="00010F79" w:rsidRDefault="00010F79" w:rsidP="002D5A9C">
      <w:pPr>
        <w:jc w:val="center"/>
      </w:pPr>
    </w:p>
    <w:p w:rsidR="005E62AD" w:rsidRPr="000B1BAA" w:rsidRDefault="003D2935" w:rsidP="000B1BAA">
      <w:pPr>
        <w:jc w:val="center"/>
        <w:rPr>
          <w:b/>
        </w:rPr>
      </w:pPr>
      <w:r w:rsidRPr="003D2935">
        <w:rPr>
          <w:b/>
        </w:rPr>
        <w:t>Компетенция и порядок деятельности органов местного самоуправления Фурмановского муниципального района, полномочия их должностных лиц</w:t>
      </w:r>
    </w:p>
    <w:p w:rsidR="003D2935" w:rsidRDefault="003D2935" w:rsidP="000B1BAA">
      <w:pPr>
        <w:ind w:firstLine="708"/>
        <w:jc w:val="both"/>
      </w:pPr>
      <w:r>
        <w:t>В соответствии со ст. 21 Устава Фурмановского муниципального района (в действующей редакции), структуру органов местного самоуправления Фурмановского муниципального района составляют:</w:t>
      </w:r>
    </w:p>
    <w:p w:rsidR="003D2935" w:rsidRDefault="003D2935" w:rsidP="003D2935">
      <w:pPr>
        <w:jc w:val="both"/>
      </w:pPr>
      <w:r>
        <w:t>- Совет Фурмановского муниципального района - представительный орган Фурмановского муниципального района;</w:t>
      </w:r>
    </w:p>
    <w:p w:rsidR="003D2935" w:rsidRDefault="003D2935" w:rsidP="003D2935">
      <w:pPr>
        <w:jc w:val="both"/>
      </w:pPr>
      <w:r>
        <w:t>- Глава Фурмановского муниципального района - высшее должностное лицо Фурмановского муниципального района;</w:t>
      </w:r>
    </w:p>
    <w:p w:rsidR="003D2935" w:rsidRDefault="003D2935" w:rsidP="003D2935">
      <w:pPr>
        <w:jc w:val="both"/>
      </w:pPr>
      <w:r>
        <w:lastRenderedPageBreak/>
        <w:t>- Администрация Фурмановского муниципального района - исполнительно-распорядительный орган Фурмановского муниципального района.</w:t>
      </w:r>
    </w:p>
    <w:p w:rsidR="003D2935" w:rsidRDefault="00B522A5" w:rsidP="003D2935">
      <w:pPr>
        <w:jc w:val="both"/>
      </w:pPr>
      <w:r>
        <w:t xml:space="preserve">- </w:t>
      </w:r>
      <w:r w:rsidR="003D2935">
        <w:t>Контрольно-счетная комиссия Фурмановского муниципального района - контрольно-счетный орган Фурмановского муниципального района.</w:t>
      </w:r>
    </w:p>
    <w:p w:rsidR="003D2935" w:rsidRDefault="003D2935" w:rsidP="003D2935">
      <w:pPr>
        <w:ind w:firstLine="708"/>
        <w:jc w:val="both"/>
        <w:rPr>
          <w:rStyle w:val="blk6"/>
        </w:rPr>
      </w:pPr>
      <w:proofErr w:type="gramStart"/>
      <w:r>
        <w:rPr>
          <w:rStyle w:val="blk6"/>
          <w:specVanish w:val="0"/>
        </w:rPr>
        <w:t>В соответствии с ч. 3 ст. 30 Устава Фурмановского муниципального района (в действующей редакции), н</w:t>
      </w:r>
      <w:r w:rsidRPr="008C5B12">
        <w:rPr>
          <w:rStyle w:val="blk6"/>
          <w:specVanish w:val="0"/>
        </w:rPr>
        <w:t>а администрацию Фурмановского муниципального района возлагается исполнение полномочий исполнительно-распорядительного органа местного самоуправления Фурмановского городского поселения Фурмановского муниципального района Ивановской области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Уставом Фурмановского городского поселения</w:t>
      </w:r>
      <w:proofErr w:type="gramEnd"/>
      <w:r w:rsidRPr="008C5B12">
        <w:rPr>
          <w:rStyle w:val="blk6"/>
          <w:specVanish w:val="0"/>
        </w:rPr>
        <w:t xml:space="preserve"> Фурмановского муниципаль</w:t>
      </w:r>
      <w:r>
        <w:rPr>
          <w:rStyle w:val="blk6"/>
          <w:specVanish w:val="0"/>
        </w:rPr>
        <w:t>ного района Ивановской области.</w:t>
      </w:r>
    </w:p>
    <w:p w:rsidR="003D2935" w:rsidRDefault="003D2935" w:rsidP="003D2935">
      <w:pPr>
        <w:jc w:val="both"/>
      </w:pPr>
    </w:p>
    <w:p w:rsidR="003D2935" w:rsidRPr="00B522A5" w:rsidRDefault="003D2935" w:rsidP="003D2935">
      <w:pPr>
        <w:widowControl w:val="0"/>
        <w:autoSpaceDE w:val="0"/>
        <w:autoSpaceDN w:val="0"/>
        <w:adjustRightInd w:val="0"/>
        <w:ind w:left="1612" w:hanging="892"/>
        <w:jc w:val="both"/>
        <w:rPr>
          <w:rFonts w:ascii="Times New Roman CYR" w:eastAsiaTheme="minorEastAsia" w:hAnsi="Times New Roman CYR" w:cs="Times New Roman CYR"/>
          <w:b/>
          <w:i/>
        </w:rPr>
      </w:pPr>
      <w:bookmarkStart w:id="0" w:name="sub_25"/>
      <w:r w:rsidRPr="00B522A5">
        <w:rPr>
          <w:rFonts w:ascii="Times New Roman CYR" w:eastAsiaTheme="minorEastAsia" w:hAnsi="Times New Roman CYR" w:cs="Times New Roman CYR"/>
          <w:b/>
          <w:i/>
        </w:rPr>
        <w:t>Компетенция Совета Фурмановского муниципального района (далее – Совет района):</w:t>
      </w:r>
    </w:p>
    <w:bookmarkEnd w:id="0"/>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В исключительной компетенции Совета района находятся: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принятие Устава района и внесение в него изменений и дополнений;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утверждение районного бюджета и отчета о его исполнении;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установление, изменение и отмена местных налогов и сборов в соответствии с законодательством Российской Федерации о налогах и сборах;</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принятие планов и программ развития Фурмановского муниципального района, утверждение отчетов об их исполнении;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определение порядка управления и распоряжения имуществом, находящимся в муниципальной собственности;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1" w:name="sub_25016"/>
      <w:r w:rsidRPr="003D2935">
        <w:rPr>
          <w:rFonts w:ascii="Times New Roman CYR" w:eastAsiaTheme="minorEastAsia" w:hAnsi="Times New Roman CYR" w:cs="Times New Roman CYR"/>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bookmarkEnd w:id="1"/>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7) определение порядка участия муниципального образования в организациях межмуниципального сотрудничества;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8) определение порядка материально-технического и организационного обеспечения деятельности органов местного самоуправления;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9) </w:t>
      </w:r>
      <w:proofErr w:type="gramStart"/>
      <w:r w:rsidRPr="003D2935">
        <w:rPr>
          <w:rFonts w:ascii="Times New Roman CYR" w:eastAsiaTheme="minorEastAsia" w:hAnsi="Times New Roman CYR" w:cs="Times New Roman CYR"/>
        </w:rPr>
        <w:t>контроль за</w:t>
      </w:r>
      <w:proofErr w:type="gramEnd"/>
      <w:r w:rsidRPr="003D2935">
        <w:rPr>
          <w:rFonts w:ascii="Times New Roman CYR" w:eastAsiaTheme="minorEastAsia" w:hAnsi="Times New Roman CYR" w:cs="Times New Roman CYR"/>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10) принятие решения об удалении Главы района в отставку.</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К иным полномочиям, отнесенным к ведению Совета Фурмановского муниципального района, относятся: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принятие решения о назначении местного референдума;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назначение в соответствии с настоящим Уставом публичных слушаний, конференций и опросов граждан, а также определение Порядка проведения таких опросов;</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принятие решений, связанных с изменением границ Фурмановского муниципального района, а также с преобразованием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утверждение структуры администрации Фурмановского муниципального района по представлению главы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2" w:name="sub_25025"/>
      <w:r w:rsidRPr="003D2935">
        <w:rPr>
          <w:rFonts w:ascii="Times New Roman CYR" w:eastAsiaTheme="minorEastAsia" w:hAnsi="Times New Roman CYR" w:cs="Times New Roman CYR"/>
        </w:rPr>
        <w:t>5) согласование назначения на должность и освобождения от должности руководителей отраслевых органов администрации Фурмановского муниципального района, руководителей муниципальных унитарных предприятий топливно-энергетического и жилищно-коммунального хозяйства;</w:t>
      </w:r>
    </w:p>
    <w:bookmarkEnd w:id="2"/>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6) осуществление права законодательной инициативы в Ивановской областной Думе;</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7) присвоение почетных званий;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8) принятие решений об учреждении структурных подразделений администрации в качестве юридических лиц;</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9) определение порядка и условий приватизации муниципального имущества;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lastRenderedPageBreak/>
        <w:t>10) организация подготовки, переподготовки и повышения квалификации главы Фурмановского муниципального района, депутатов Совета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Иные полномочия Совета Фурмановского муниципального района определяются федеральными законами и принимаемыми в соответствии с ними законами Ивановской области, Уставом района.</w:t>
      </w:r>
    </w:p>
    <w:p w:rsidR="003D2935" w:rsidRDefault="003D2935" w:rsidP="003D2935">
      <w:pPr>
        <w:jc w:val="both"/>
      </w:pP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3" w:name="sub_2605"/>
      <w:r w:rsidRPr="003D2935">
        <w:rPr>
          <w:rFonts w:ascii="Times New Roman CYR" w:eastAsiaTheme="minorEastAsia" w:hAnsi="Times New Roman CYR" w:cs="Times New Roman CYR"/>
        </w:rPr>
        <w:t xml:space="preserve">Глава </w:t>
      </w:r>
      <w:r>
        <w:rPr>
          <w:rFonts w:ascii="Times New Roman CYR" w:eastAsiaTheme="minorEastAsia" w:hAnsi="Times New Roman CYR" w:cs="Times New Roman CYR"/>
        </w:rPr>
        <w:t xml:space="preserve">Фурмановского муниципального </w:t>
      </w:r>
      <w:r w:rsidRPr="003D2935">
        <w:rPr>
          <w:rFonts w:ascii="Times New Roman CYR" w:eastAsiaTheme="minorEastAsia" w:hAnsi="Times New Roman CYR" w:cs="Times New Roman CYR"/>
        </w:rPr>
        <w:t xml:space="preserve">района </w:t>
      </w:r>
      <w:r>
        <w:rPr>
          <w:rFonts w:ascii="Times New Roman CYR" w:eastAsiaTheme="minorEastAsia" w:hAnsi="Times New Roman CYR" w:cs="Times New Roman CYR"/>
        </w:rPr>
        <w:t xml:space="preserve">(далее – Глава района) </w:t>
      </w:r>
      <w:r w:rsidRPr="003D2935">
        <w:rPr>
          <w:rFonts w:ascii="Times New Roman CYR" w:eastAsiaTheme="minorEastAsia" w:hAnsi="Times New Roman CYR" w:cs="Times New Roman CYR"/>
        </w:rPr>
        <w:t xml:space="preserve">в пределах полномочий, установленных </w:t>
      </w:r>
      <w:hyperlink r:id="rId10" w:history="1">
        <w:r w:rsidRPr="003D2935">
          <w:rPr>
            <w:rFonts w:ascii="Times New Roman CYR" w:eastAsiaTheme="minorEastAsia" w:hAnsi="Times New Roman CYR" w:cs="Times New Roman CYR"/>
            <w:color w:val="106BBE"/>
          </w:rPr>
          <w:t>частью 2 статьи 36</w:t>
        </w:r>
      </w:hyperlink>
      <w:r w:rsidRPr="003D2935">
        <w:rPr>
          <w:rFonts w:ascii="Times New Roman CYR" w:eastAsiaTheme="minorEastAsia" w:hAnsi="Times New Roman CYR" w:cs="Times New Roman CYR"/>
        </w:rPr>
        <w:t xml:space="preserve"> Федерального закона от 06.10.2003 N 131-ФЗ "Об общих принципах организации местного самоуправления в Российской Федерации":</w:t>
      </w:r>
    </w:p>
    <w:bookmarkEnd w:id="3"/>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представляет Фурмановский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подписывает и обнародует в порядке, установленном уставом Фурмановского муниципального района, нормативные правовые акты, принятые Советом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издает в пределах своих полномочий правовые акты;</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вправе требовать созыва внеочередного заседания Совета района;</w:t>
      </w:r>
    </w:p>
    <w:p w:rsid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p>
    <w:p w:rsidR="003D2935" w:rsidRPr="002419AD" w:rsidRDefault="003D2935" w:rsidP="003D2935">
      <w:pPr>
        <w:widowControl w:val="0"/>
        <w:autoSpaceDE w:val="0"/>
        <w:autoSpaceDN w:val="0"/>
        <w:adjustRightInd w:val="0"/>
        <w:ind w:left="1612" w:hanging="892"/>
        <w:jc w:val="both"/>
        <w:rPr>
          <w:rFonts w:ascii="Times New Roman CYR" w:eastAsiaTheme="minorEastAsia" w:hAnsi="Times New Roman CYR" w:cs="Times New Roman CYR"/>
          <w:b/>
          <w:i/>
        </w:rPr>
      </w:pPr>
      <w:r w:rsidRPr="002419AD">
        <w:rPr>
          <w:rFonts w:ascii="Times New Roman CYR" w:eastAsiaTheme="minorEastAsia" w:hAnsi="Times New Roman CYR" w:cs="Times New Roman CYR"/>
          <w:b/>
          <w:i/>
        </w:rPr>
        <w:t>Компетенция главы Фурмановского муниципального района в сфере исполнительно</w:t>
      </w:r>
      <w:r w:rsidR="002419AD">
        <w:rPr>
          <w:rFonts w:ascii="Times New Roman CYR" w:eastAsiaTheme="minorEastAsia" w:hAnsi="Times New Roman CYR" w:cs="Times New Roman CYR"/>
          <w:b/>
          <w:i/>
        </w:rPr>
        <w:t xml:space="preserve"> - </w:t>
      </w:r>
      <w:r w:rsidRPr="002419AD">
        <w:rPr>
          <w:rFonts w:ascii="Times New Roman CYR" w:eastAsiaTheme="minorEastAsia" w:hAnsi="Times New Roman CYR" w:cs="Times New Roman CYR"/>
          <w:b/>
          <w:i/>
        </w:rPr>
        <w:t>распорядительной деятельности:</w:t>
      </w:r>
    </w:p>
    <w:p w:rsidR="003D2935" w:rsidRPr="003D2935" w:rsidRDefault="003D2935" w:rsidP="002419AD">
      <w:pPr>
        <w:widowControl w:val="0"/>
        <w:autoSpaceDE w:val="0"/>
        <w:autoSpaceDN w:val="0"/>
        <w:adjustRightInd w:val="0"/>
        <w:ind w:firstLine="708"/>
        <w:jc w:val="both"/>
        <w:rPr>
          <w:rFonts w:ascii="Times New Roman CYR" w:eastAsiaTheme="minorEastAsia" w:hAnsi="Times New Roman CYR" w:cs="Times New Roman CYR"/>
        </w:rPr>
      </w:pPr>
      <w:proofErr w:type="gramStart"/>
      <w:r w:rsidRPr="003D2935">
        <w:rPr>
          <w:rFonts w:ascii="Times New Roman CYR" w:eastAsiaTheme="minorEastAsia" w:hAnsi="Times New Roman CYR" w:cs="Times New Roman CYR"/>
        </w:rPr>
        <w:t>1) руководит работой администрации Фурмановского муниципального района и ее структурных подразделений, отвечает за исполнение решений Совета района, организует и контролирует работу по реализации на территории Фурмановского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3D2935">
        <w:rPr>
          <w:rFonts w:ascii="Times New Roman CYR" w:eastAsiaTheme="minorEastAsia" w:hAnsi="Times New Roman CYR" w:cs="Times New Roman CYR"/>
        </w:rPr>
        <w:t>2) в пределах своих полномочий, установленных федеральными законами, законами Ивановской области, Уставом района, правовыми актами Совета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района по вопросам организации работы администрации района;</w:t>
      </w:r>
      <w:proofErr w:type="gramEnd"/>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3) разрабатывает и представляет на утверждение в Совет района структуру администрации района, формирует штат администрации района в </w:t>
      </w:r>
      <w:proofErr w:type="gramStart"/>
      <w:r w:rsidRPr="003D2935">
        <w:rPr>
          <w:rFonts w:ascii="Times New Roman CYR" w:eastAsiaTheme="minorEastAsia" w:hAnsi="Times New Roman CYR" w:cs="Times New Roman CYR"/>
        </w:rPr>
        <w:t>пределах</w:t>
      </w:r>
      <w:proofErr w:type="gramEnd"/>
      <w:r w:rsidRPr="003D2935">
        <w:rPr>
          <w:rFonts w:ascii="Times New Roman CYR" w:eastAsiaTheme="minorEastAsia" w:hAnsi="Times New Roman CYR" w:cs="Times New Roman CYR"/>
        </w:rPr>
        <w:t xml:space="preserve"> утвержденных в районном бюджете на эти цели средств, утверждает положения о структурных подразделениях администрации района,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Совета района, вносит предложения о созыве внеочередных заседаний Совета района, предлагает вопросы в повестку дня заседаний Совета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от имени Фурмановского муниципального района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Уставом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обращается к Совету района с инициативой проведения местного референдума;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6) вносит предложения в Совет района о присвоении почетных званий Фурмановского муниципального района, вручении диплома об их присвоении;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7) организует выполнение нормативных правовых актов Совета района в рамках своих полномочий;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lastRenderedPageBreak/>
        <w:t>8) представляет на утверждение Совета района проект бюджета муниципального района и отчет о его исполнении;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9) представляет на утверждение Совета района проекты планов и программ социально-экономического развития муниципального района, отчетов об их исполнении;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10) заключает договоры и соглашения с органами государственной власти, органами местного самоуправления, коммерческими и некоммерческими организациями, с юридическими и физическими лицами, осуществляет от имени муниципального образования по согласованию с Советом района выдачу муниципальных гарантий заемщикам для получения кредитов (займов);</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11) осуществляет личный прием граждан, рассматривает предложения, заявления и жалобы граждан, принимает по ним решения;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12) организует профессиональную подготовку, переподготовку и повышение квалификации муниципальных служащих и работников муниципальных учреждений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13) осуществляет иные полномочия, установленные федеральным законодательством, законодательством Ивановской области, настоящим Уставом и решениями Совета района, принятыми в пределах компетенции.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p>
    <w:p w:rsidR="003D2935" w:rsidRPr="002419AD" w:rsidRDefault="003D2935" w:rsidP="003D2935">
      <w:pPr>
        <w:widowControl w:val="0"/>
        <w:autoSpaceDE w:val="0"/>
        <w:autoSpaceDN w:val="0"/>
        <w:adjustRightInd w:val="0"/>
        <w:ind w:left="1612" w:hanging="892"/>
        <w:jc w:val="both"/>
        <w:rPr>
          <w:rFonts w:ascii="Times New Roman CYR" w:eastAsiaTheme="minorEastAsia" w:hAnsi="Times New Roman CYR" w:cs="Times New Roman CYR"/>
          <w:b/>
          <w:i/>
        </w:rPr>
      </w:pPr>
      <w:r w:rsidRPr="002419AD">
        <w:rPr>
          <w:rFonts w:ascii="Times New Roman CYR" w:eastAsiaTheme="minorEastAsia" w:hAnsi="Times New Roman CYR" w:cs="Times New Roman CYR"/>
          <w:b/>
          <w:i/>
        </w:rPr>
        <w:t>Полномочия Администрации Фурмановского муниципального района (далее – Администрация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4" w:name="sub_30011"/>
      <w:r w:rsidRPr="003D2935">
        <w:rPr>
          <w:rFonts w:ascii="Times New Roman CYR" w:eastAsiaTheme="minorEastAsia" w:hAnsi="Times New Roman CYR" w:cs="Times New Roman CYR"/>
        </w:rPr>
        <w:t xml:space="preserve">1) разрабатывает проект районного бюджета, отчет об исполнении районного бюджета, планы, программы, постановления и распоряжения администрации района, проекты решений, представляемые Главой района на рассмотрение и утверждение Советом района, обеспечивает их исполнение и определяет порядок </w:t>
      </w:r>
      <w:proofErr w:type="gramStart"/>
      <w:r w:rsidRPr="003D2935">
        <w:rPr>
          <w:rFonts w:ascii="Times New Roman CYR" w:eastAsiaTheme="minorEastAsia" w:hAnsi="Times New Roman CYR" w:cs="Times New Roman CYR"/>
        </w:rPr>
        <w:t>контроля за</w:t>
      </w:r>
      <w:proofErr w:type="gramEnd"/>
      <w:r w:rsidRPr="003D2935">
        <w:rPr>
          <w:rFonts w:ascii="Times New Roman CYR" w:eastAsiaTheme="minorEastAsia" w:hAnsi="Times New Roman CYR" w:cs="Times New Roman CYR"/>
        </w:rPr>
        <w:t xml:space="preserve"> их исполнением в соответствии с </w:t>
      </w:r>
      <w:hyperlink r:id="rId11" w:history="1">
        <w:r w:rsidRPr="003D2935">
          <w:rPr>
            <w:rFonts w:ascii="Times New Roman CYR" w:eastAsiaTheme="minorEastAsia" w:hAnsi="Times New Roman CYR" w:cs="Times New Roman CYR"/>
            <w:color w:val="106BBE"/>
          </w:rPr>
          <w:t>Бюджетным кодексом</w:t>
        </w:r>
      </w:hyperlink>
      <w:r w:rsidRPr="003D2935">
        <w:rPr>
          <w:rFonts w:ascii="Times New Roman CYR" w:eastAsiaTheme="minorEastAsia" w:hAnsi="Times New Roman CYR" w:cs="Times New Roman CYR"/>
        </w:rPr>
        <w:t xml:space="preserve"> Российской Федерации;</w:t>
      </w:r>
    </w:p>
    <w:bookmarkEnd w:id="4"/>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управляет муниципальной и иной, переданной в управление Фурмановского муниципального района, собственностью;</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координирует деятельность муниципальных учреждений, организаций образования, здравоохранения, культуры, физической культуры и спорта;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обеспечивает формирование и содержание муниципального архива, включая хранение архивных фондов поселений;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6) организует мероприятия </w:t>
      </w:r>
      <w:proofErr w:type="spellStart"/>
      <w:r w:rsidRPr="003D2935">
        <w:rPr>
          <w:rFonts w:ascii="Times New Roman CYR" w:eastAsiaTheme="minorEastAsia" w:hAnsi="Times New Roman CYR" w:cs="Times New Roman CYR"/>
        </w:rPr>
        <w:t>межпоселенческого</w:t>
      </w:r>
      <w:proofErr w:type="spellEnd"/>
      <w:r w:rsidRPr="003D2935">
        <w:rPr>
          <w:rFonts w:ascii="Times New Roman CYR" w:eastAsiaTheme="minorEastAsia" w:hAnsi="Times New Roman CYR" w:cs="Times New Roman CYR"/>
        </w:rPr>
        <w:t xml:space="preserve"> характера по охране окружающей среды;</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7) осуществляет муниципальный контроль;</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8) исполняет иные полномочия, не отнесенные к исключительному ведению других органов местного самоуправления, указанных в настоящем Уставе.</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5" w:name="sub_3002"/>
      <w:r w:rsidRPr="003D2935">
        <w:rPr>
          <w:rFonts w:ascii="Times New Roman CYR" w:eastAsiaTheme="minorEastAsia" w:hAnsi="Times New Roman CYR" w:cs="Times New Roman CYR"/>
        </w:rPr>
        <w:t xml:space="preserve"> Администрация района является органом местного самоуправления, уполномоченным на осуществление муниципального контроля.</w:t>
      </w:r>
    </w:p>
    <w:bookmarkEnd w:id="5"/>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К полномочиям администрации района в сфере осуществления муниципального контроля относятся: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организация и осуществление муниципального контроля на соответствующей территории;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1.1) организация и осуществление регионального государственного контроля (надзора), </w:t>
      </w:r>
      <w:proofErr w:type="gramStart"/>
      <w:r w:rsidRPr="003D2935">
        <w:rPr>
          <w:rFonts w:ascii="Times New Roman CYR" w:eastAsiaTheme="minorEastAsia" w:hAnsi="Times New Roman CYR" w:cs="Times New Roman CYR"/>
        </w:rPr>
        <w:t>полномочиями</w:t>
      </w:r>
      <w:proofErr w:type="gramEnd"/>
      <w:r w:rsidRPr="003D2935">
        <w:rPr>
          <w:rFonts w:ascii="Times New Roman CYR" w:eastAsiaTheme="minorEastAsia" w:hAnsi="Times New Roman CYR" w:cs="Times New Roman CYR"/>
        </w:rPr>
        <w:t xml:space="preserve"> по осуществлению которого наделены органы местного самоуправления;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lastRenderedPageBreak/>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6" w:name="sub_3003"/>
      <w:proofErr w:type="gramStart"/>
      <w:r w:rsidRPr="003D2935">
        <w:rPr>
          <w:rFonts w:ascii="Times New Roman CYR" w:eastAsiaTheme="minorEastAsia" w:hAnsi="Times New Roman CYR" w:cs="Times New Roman CYR"/>
        </w:rPr>
        <w:t>На администрацию Фурмановского муниципального района возлагается исполнение полномочий исполнительно-распорядительного органа местного самоуправления Фурмановского городского поселения Фурмановского муниципального района Ивановской области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Уставом Фурмановского городского поселения Фурмановского муниципального района Ивановской области, а именно:</w:t>
      </w:r>
      <w:proofErr w:type="gramEnd"/>
    </w:p>
    <w:bookmarkEnd w:id="6"/>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 исполнение решений Совета Фурмановского городского поселения, постановлений и распоряжений Администрации Фурмановского городского поселения;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 разработка проекта бюджета поселения и подготовка отчета о его исполнении;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разработка планов, программ и решений, представляемых на рассмотрение Совета Фурмановского городского поселения;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управление муниципальной собственностью от имени муниципального образования.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6)</w:t>
      </w:r>
      <w:proofErr w:type="gramStart"/>
      <w:r w:rsidRPr="003D2935">
        <w:rPr>
          <w:rFonts w:ascii="Times New Roman CYR" w:eastAsiaTheme="minorEastAsia" w:hAnsi="Times New Roman CYR" w:cs="Times New Roman CYR"/>
        </w:rPr>
        <w:t>.</w:t>
      </w:r>
      <w:proofErr w:type="gramEnd"/>
      <w:r w:rsidRPr="003D2935">
        <w:rPr>
          <w:rFonts w:ascii="Times New Roman CYR" w:eastAsiaTheme="minorEastAsia" w:hAnsi="Times New Roman CYR" w:cs="Times New Roman CYR"/>
        </w:rPr>
        <w:t xml:space="preserve"> </w:t>
      </w:r>
      <w:proofErr w:type="gramStart"/>
      <w:r w:rsidRPr="003D2935">
        <w:rPr>
          <w:rFonts w:ascii="Times New Roman CYR" w:eastAsiaTheme="minorEastAsia" w:hAnsi="Times New Roman CYR" w:cs="Times New Roman CYR"/>
        </w:rPr>
        <w:t>о</w:t>
      </w:r>
      <w:proofErr w:type="gramEnd"/>
      <w:r w:rsidRPr="003D2935">
        <w:rPr>
          <w:rFonts w:ascii="Times New Roman CYR" w:eastAsiaTheme="minorEastAsia" w:hAnsi="Times New Roman CYR" w:cs="Times New Roman CYR"/>
        </w:rPr>
        <w:t>рганизация и осуществление муниципального контроля.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6.1)</w:t>
      </w:r>
      <w:proofErr w:type="gramStart"/>
      <w:r w:rsidRPr="003D2935">
        <w:rPr>
          <w:rFonts w:ascii="Times New Roman CYR" w:eastAsiaTheme="minorEastAsia" w:hAnsi="Times New Roman CYR" w:cs="Times New Roman CYR"/>
        </w:rPr>
        <w:t>.</w:t>
      </w:r>
      <w:proofErr w:type="gramEnd"/>
      <w:r w:rsidRPr="003D2935">
        <w:rPr>
          <w:rFonts w:ascii="Times New Roman CYR" w:eastAsiaTheme="minorEastAsia" w:hAnsi="Times New Roman CYR" w:cs="Times New Roman CYR"/>
        </w:rPr>
        <w:t xml:space="preserve"> </w:t>
      </w:r>
      <w:proofErr w:type="gramStart"/>
      <w:r w:rsidRPr="003D2935">
        <w:rPr>
          <w:rFonts w:ascii="Times New Roman CYR" w:eastAsiaTheme="minorEastAsia" w:hAnsi="Times New Roman CYR" w:cs="Times New Roman CYR"/>
        </w:rPr>
        <w:t>о</w:t>
      </w:r>
      <w:proofErr w:type="gramEnd"/>
      <w:r w:rsidRPr="003D2935">
        <w:rPr>
          <w:rFonts w:ascii="Times New Roman CYR" w:eastAsiaTheme="minorEastAsia" w:hAnsi="Times New Roman CYR" w:cs="Times New Roman CYR"/>
        </w:rPr>
        <w:t>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7)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5) осуществление иных предусмотренных федеральными законами, законами и иными нормативными правовыми актами Ивановской области полномочий.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6) иные полномочия, определенные федеральными законами, законами Ивановской области, Уставом.</w:t>
      </w:r>
    </w:p>
    <w:p w:rsidR="003D2935" w:rsidRDefault="003D2935" w:rsidP="003D2935">
      <w:pPr>
        <w:jc w:val="both"/>
      </w:pPr>
    </w:p>
    <w:p w:rsidR="003D2935" w:rsidRPr="002419AD" w:rsidRDefault="003D2935" w:rsidP="003D2935">
      <w:pPr>
        <w:widowControl w:val="0"/>
        <w:autoSpaceDE w:val="0"/>
        <w:autoSpaceDN w:val="0"/>
        <w:adjustRightInd w:val="0"/>
        <w:ind w:left="1612" w:hanging="892"/>
        <w:jc w:val="both"/>
        <w:rPr>
          <w:rFonts w:ascii="Times New Roman CYR" w:eastAsiaTheme="minorEastAsia" w:hAnsi="Times New Roman CYR" w:cs="Times New Roman CYR"/>
          <w:b/>
          <w:i/>
        </w:rPr>
      </w:pPr>
      <w:r w:rsidRPr="002419AD">
        <w:rPr>
          <w:rFonts w:ascii="Times New Roman CYR" w:eastAsiaTheme="minorEastAsia" w:hAnsi="Times New Roman CYR" w:cs="Times New Roman CYR"/>
          <w:b/>
          <w:i/>
        </w:rPr>
        <w:t>Контрольно-счетная комиссия Фурмановского муниципального района</w:t>
      </w:r>
    </w:p>
    <w:p w:rsidR="002419AD"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bookmarkStart w:id="7" w:name="sub_3101"/>
      <w:r w:rsidRPr="003D2935">
        <w:rPr>
          <w:rFonts w:ascii="Times New Roman CYR" w:eastAsiaTheme="minorEastAsia" w:hAnsi="Times New Roman CYR" w:cs="Times New Roman CYR"/>
        </w:rPr>
        <w:t xml:space="preserve">Контрольно-счетная комиссия образуется Советом Фурмановского муниципального района, является постоянно действующим органом внешнего муниципального финансового контроля и не обладает правами юридического лица. Контрольно-счетная комиссия подотчетна Совету Фурмановского муниципального района. Контрольно-счетная комиссия образуется в составе председателя и аппарата контрольно-счетной комиссии. </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Контрольно-счетная комиссия осуществляет следующие основные полномочия:</w:t>
      </w:r>
    </w:p>
    <w:bookmarkEnd w:id="7"/>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1.1. </w:t>
      </w:r>
      <w:proofErr w:type="gramStart"/>
      <w:r w:rsidRPr="003D2935">
        <w:rPr>
          <w:rFonts w:ascii="Times New Roman CYR" w:eastAsiaTheme="minorEastAsia" w:hAnsi="Times New Roman CYR" w:cs="Times New Roman CYR"/>
        </w:rPr>
        <w:t>контроль за</w:t>
      </w:r>
      <w:proofErr w:type="gramEnd"/>
      <w:r w:rsidRPr="003D2935">
        <w:rPr>
          <w:rFonts w:ascii="Times New Roman CYR" w:eastAsiaTheme="minorEastAsia" w:hAnsi="Times New Roman CYR" w:cs="Times New Roman CYR"/>
        </w:rPr>
        <w:t xml:space="preserve"> исполнением бюджета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1.2. экспертиза проектов бюджета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1.3. внешняя проверка годового отчета об исполнении бюджета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1.4. организация и осуществление </w:t>
      </w:r>
      <w:proofErr w:type="gramStart"/>
      <w:r w:rsidRPr="003D2935">
        <w:rPr>
          <w:rFonts w:ascii="Times New Roman CYR" w:eastAsiaTheme="minorEastAsia" w:hAnsi="Times New Roman CYR" w:cs="Times New Roman CYR"/>
        </w:rPr>
        <w:t>контроля за</w:t>
      </w:r>
      <w:proofErr w:type="gramEnd"/>
      <w:r w:rsidRPr="003D2935">
        <w:rPr>
          <w:rFonts w:ascii="Times New Roman CYR" w:eastAsiaTheme="minorEastAsia" w:hAnsi="Times New Roman CYR" w:cs="Times New Roman CYR"/>
        </w:rPr>
        <w:t xml:space="preserve"> законностью, результативностью (эффективностью и экономностью) использования средств бюджета Фурмановского муниципального района, а также средств, получаемых бюджетом Фурмановского муниципального района из иных источников, предусмотренных законодательством Российской Федерации;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1.5. </w:t>
      </w:r>
      <w:proofErr w:type="gramStart"/>
      <w:r w:rsidRPr="003D2935">
        <w:rPr>
          <w:rFonts w:ascii="Times New Roman CYR" w:eastAsiaTheme="minorEastAsia" w:hAnsi="Times New Roman CYR" w:cs="Times New Roman CYR"/>
        </w:rPr>
        <w:t>контроль за</w:t>
      </w:r>
      <w:proofErr w:type="gramEnd"/>
      <w:r w:rsidRPr="003D2935">
        <w:rPr>
          <w:rFonts w:ascii="Times New Roman CYR" w:eastAsiaTheme="minorEastAsia" w:hAnsi="Times New Roman CYR" w:cs="Times New Roman CYR"/>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3D2935">
        <w:rPr>
          <w:rFonts w:ascii="Times New Roman CYR" w:eastAsiaTheme="minorEastAsia" w:hAnsi="Times New Roman CYR" w:cs="Times New Roman CYR"/>
        </w:rPr>
        <w:t xml:space="preserve">1.6. оценка эффективности предоставления налоговых и иных льгот и преимуществ, </w:t>
      </w:r>
      <w:r w:rsidRPr="003D2935">
        <w:rPr>
          <w:rFonts w:ascii="Times New Roman CYR" w:eastAsiaTheme="minorEastAsia" w:hAnsi="Times New Roman CYR" w:cs="Times New Roman CYR"/>
        </w:rPr>
        <w:lastRenderedPageBreak/>
        <w:t>бюджетных кредитов за счет средств бюджета Фурмановского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Фурмановского муниципального района и имущества, находящегося в муниципальной собственности;</w:t>
      </w:r>
      <w:proofErr w:type="gramEnd"/>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1.8. анализ бюджетного процесса в </w:t>
      </w:r>
      <w:proofErr w:type="spellStart"/>
      <w:r w:rsidRPr="003D2935">
        <w:rPr>
          <w:rFonts w:ascii="Times New Roman CYR" w:eastAsiaTheme="minorEastAsia" w:hAnsi="Times New Roman CYR" w:cs="Times New Roman CYR"/>
        </w:rPr>
        <w:t>Фурмановском</w:t>
      </w:r>
      <w:proofErr w:type="spellEnd"/>
      <w:r w:rsidRPr="003D2935">
        <w:rPr>
          <w:rFonts w:ascii="Times New Roman CYR" w:eastAsiaTheme="minorEastAsia" w:hAnsi="Times New Roman CYR" w:cs="Times New Roman CYR"/>
        </w:rPr>
        <w:t xml:space="preserve"> муниципальном районе и подготовка предложений, направленных на его совершенствование;</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1.9. подготовка информации о ходе исполнения бюджета Фурмановского муниципального района, о результатах проведенных контрольных и экспертно-аналитических мероприятий и представление такой информации в Совет Фурмановского муниципального района и главе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1.10. участие в пределах полномочий в мероприятиях, направленных на противодействие коррупции;</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1.11. иные полномочия в сфере внешнего муниципального финансового контроля, установленные федеральными законами, законами Ивановской области, Уставом Фурмановского муниципального района и решениями Совета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 xml:space="preserve">Контрольно-счетная комиссия, помимо </w:t>
      </w:r>
      <w:r w:rsidR="002419AD" w:rsidRPr="003D2935">
        <w:rPr>
          <w:rFonts w:ascii="Times New Roman CYR" w:eastAsiaTheme="minorEastAsia" w:hAnsi="Times New Roman CYR" w:cs="Times New Roman CYR"/>
        </w:rPr>
        <w:t xml:space="preserve">предусмотренных </w:t>
      </w:r>
      <w:r w:rsidRPr="003D2935">
        <w:rPr>
          <w:rFonts w:ascii="Times New Roman CYR" w:eastAsiaTheme="minorEastAsia" w:hAnsi="Times New Roman CYR" w:cs="Times New Roman CYR"/>
        </w:rPr>
        <w:t xml:space="preserve">полномочий, осуществляет </w:t>
      </w:r>
      <w:proofErr w:type="gramStart"/>
      <w:r w:rsidRPr="003D2935">
        <w:rPr>
          <w:rFonts w:ascii="Times New Roman CYR" w:eastAsiaTheme="minorEastAsia" w:hAnsi="Times New Roman CYR" w:cs="Times New Roman CYR"/>
        </w:rPr>
        <w:t>контроль за</w:t>
      </w:r>
      <w:proofErr w:type="gramEnd"/>
      <w:r w:rsidRPr="003D2935">
        <w:rPr>
          <w:rFonts w:ascii="Times New Roman CYR" w:eastAsiaTheme="minorEastAsia" w:hAnsi="Times New Roman CYR" w:cs="Times New Roman CYR"/>
        </w:rPr>
        <w:t xml:space="preserve"> законностью, результативностью (эффективностью и экономностью) использования средств бюджета Фурмановского муниципального района, поступивших в бюджеты поселений, входящих в состав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Внешний муниципальный финансовый контроль осуществляется контрольно-счетной комиссией:</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r w:rsidRPr="003D2935">
        <w:rPr>
          <w:rFonts w:ascii="Times New Roman CYR" w:eastAsiaTheme="minorEastAsia" w:hAnsi="Times New Roman CYR" w:cs="Times New Roman CYR"/>
        </w:rPr>
        <w:t>3.1. в отношении органов местного самоуправления и муниципальных органов, муниципальных учреждений и унитарных предприятий Фурмановского муниципального района, а также иных организаций, если они используют имущество, находящееся в муниципальной собственности Фурмановского муниципального района;</w:t>
      </w:r>
    </w:p>
    <w:p w:rsidR="003D2935" w:rsidRPr="003D2935" w:rsidRDefault="003D2935" w:rsidP="003D2935">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3D2935">
        <w:rPr>
          <w:rFonts w:ascii="Times New Roman CYR" w:eastAsiaTheme="minorEastAsia" w:hAnsi="Times New Roman CYR" w:cs="Times New Roman CYR"/>
        </w:rPr>
        <w:t>3.2. в отношении иных организаций путем осуществления проверки соблюдения условий получения ими субсидий, кредитов, гарантий за счет средств бюджета Фурмановского муниципального района в порядке контроля за деятельностью главных распорядителей (распорядителей) и получателей средств бюджета Фурмановского муниципального района,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Фурмановского муниципального района.</w:t>
      </w:r>
      <w:proofErr w:type="gramEnd"/>
    </w:p>
    <w:p w:rsidR="003D2935" w:rsidRDefault="003D2935" w:rsidP="003D2935">
      <w:pPr>
        <w:jc w:val="both"/>
      </w:pPr>
    </w:p>
    <w:p w:rsidR="0093107D" w:rsidRPr="002419AD" w:rsidRDefault="0093107D" w:rsidP="0093107D">
      <w:pPr>
        <w:ind w:firstLine="708"/>
        <w:jc w:val="both"/>
        <w:rPr>
          <w:b/>
        </w:rPr>
      </w:pPr>
      <w:r w:rsidRPr="002419AD">
        <w:rPr>
          <w:b/>
        </w:rPr>
        <w:t xml:space="preserve">В соответствии со ст. 24 Устава Фурмановского городского поселения, структуру органов местного самоуправления </w:t>
      </w:r>
      <w:r w:rsidR="002419AD">
        <w:rPr>
          <w:b/>
        </w:rPr>
        <w:t xml:space="preserve">Фурмановского городского </w:t>
      </w:r>
      <w:r w:rsidRPr="002419AD">
        <w:rPr>
          <w:b/>
        </w:rPr>
        <w:t>поселения составляют:</w:t>
      </w:r>
    </w:p>
    <w:p w:rsidR="0093107D" w:rsidRDefault="0093107D" w:rsidP="0093107D">
      <w:pPr>
        <w:jc w:val="both"/>
      </w:pPr>
      <w:r>
        <w:t>Совет Фурмановского городского поселения Фурмановского муниципального района Ивановской области - представительный орган муниципального образования;</w:t>
      </w:r>
    </w:p>
    <w:p w:rsidR="0093107D" w:rsidRDefault="0093107D" w:rsidP="0093107D">
      <w:pPr>
        <w:jc w:val="both"/>
      </w:pPr>
      <w:proofErr w:type="gramStart"/>
      <w:r>
        <w:t>Глава Фурмановского городского поселения Фурмановского муниципального района Ивановской области) - высшее должностное лицо муниципального образования;</w:t>
      </w:r>
      <w:proofErr w:type="gramEnd"/>
    </w:p>
    <w:p w:rsidR="003D2935" w:rsidRDefault="0093107D" w:rsidP="0093107D">
      <w:pPr>
        <w:jc w:val="both"/>
      </w:pPr>
      <w:r w:rsidRPr="0093107D">
        <w:t>Полномочия исполнительно-распорядительного органа местного самоуправления Фурмановского городского поселения Фурмановского муниципального района Ивановской области исполняет Администрация Фурмановского муниципального района.</w:t>
      </w:r>
    </w:p>
    <w:p w:rsidR="0093107D" w:rsidRDefault="0093107D" w:rsidP="0093107D">
      <w:pPr>
        <w:jc w:val="both"/>
      </w:pPr>
    </w:p>
    <w:p w:rsidR="0093107D" w:rsidRPr="002419AD" w:rsidRDefault="0093107D" w:rsidP="0093107D">
      <w:pPr>
        <w:pStyle w:val="ConsPlusNormal"/>
        <w:spacing w:line="240" w:lineRule="atLeast"/>
        <w:ind w:firstLine="540"/>
        <w:jc w:val="both"/>
        <w:outlineLvl w:val="1"/>
        <w:rPr>
          <w:rFonts w:ascii="Times New Roman" w:hAnsi="Times New Roman" w:cs="Times New Roman"/>
          <w:b/>
          <w:i/>
          <w:sz w:val="24"/>
          <w:szCs w:val="24"/>
        </w:rPr>
      </w:pPr>
      <w:r w:rsidRPr="002419AD">
        <w:rPr>
          <w:rFonts w:ascii="Times New Roman" w:hAnsi="Times New Roman" w:cs="Times New Roman"/>
          <w:b/>
          <w:i/>
          <w:sz w:val="24"/>
          <w:szCs w:val="24"/>
        </w:rPr>
        <w:t>Полномочия Совета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В исключительной компетенции Совета Фурмановского городского поселения находятся: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принятие Устава поселения и внесение в него изменений и дополнений;</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утверждение бюджета поселения и отчета о его исполнении;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3) установление, изменение и отмена местных налогов и сборов в соответствии с </w:t>
      </w:r>
      <w:r w:rsidRPr="007D7AB1">
        <w:rPr>
          <w:rFonts w:ascii="Times New Roman" w:hAnsi="Times New Roman" w:cs="Times New Roman"/>
          <w:sz w:val="24"/>
          <w:szCs w:val="24"/>
        </w:rPr>
        <w:lastRenderedPageBreak/>
        <w:t>законодательством Российской Федерации о налогах и сборах;</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принятие планов и программ развития поселения, утверждение отчетов об их исполнении;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9) </w:t>
      </w:r>
      <w:proofErr w:type="gramStart"/>
      <w:r w:rsidRPr="007D7AB1">
        <w:rPr>
          <w:rFonts w:ascii="Times New Roman" w:hAnsi="Times New Roman" w:cs="Times New Roman"/>
          <w:sz w:val="24"/>
          <w:szCs w:val="24"/>
        </w:rPr>
        <w:t>контроль за</w:t>
      </w:r>
      <w:proofErr w:type="gramEnd"/>
      <w:r w:rsidRPr="007D7AB1">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принятие решения об удалении Главы Фурмановского городского поселения в отставку.</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К полномочиям Совета Фурмановского городского поселения относятся: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формирование избирательной комиссии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принятие решения о проведении местного референдума;</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назначение и определение порядка проведения конференций граждан;</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принятие предусмотренных настоящим Уставом решений, связанных с изменением границ поселения, а также с преобразованием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осуществление права законодательной инициативы в Ивановской областной Думе;</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7) рассмотрение, утверждение генеральных планов, правил застройки, использования земель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9) установление порядка формирования, обеспечения размещения, исполнения и </w:t>
      </w:r>
      <w:proofErr w:type="gramStart"/>
      <w:r w:rsidRPr="007D7AB1">
        <w:rPr>
          <w:rFonts w:ascii="Times New Roman" w:hAnsi="Times New Roman" w:cs="Times New Roman"/>
          <w:sz w:val="24"/>
          <w:szCs w:val="24"/>
        </w:rPr>
        <w:t>контроля за</w:t>
      </w:r>
      <w:proofErr w:type="gramEnd"/>
      <w:r w:rsidRPr="007D7AB1">
        <w:rPr>
          <w:rFonts w:ascii="Times New Roman" w:hAnsi="Times New Roman" w:cs="Times New Roman"/>
          <w:sz w:val="24"/>
          <w:szCs w:val="24"/>
        </w:rPr>
        <w:t xml:space="preserve"> исполнением муниципального заказа, финансируемого за счет местного бюджета поселения на выполнение работ (оказание услуг);</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11) </w:t>
      </w:r>
      <w:proofErr w:type="gramStart"/>
      <w:r w:rsidRPr="007D7AB1">
        <w:rPr>
          <w:rFonts w:ascii="Times New Roman" w:hAnsi="Times New Roman" w:cs="Times New Roman"/>
          <w:sz w:val="24"/>
          <w:szCs w:val="24"/>
        </w:rPr>
        <w:t>контроль за</w:t>
      </w:r>
      <w:proofErr w:type="gramEnd"/>
      <w:r w:rsidRPr="007D7AB1">
        <w:rPr>
          <w:rFonts w:ascii="Times New Roman" w:hAnsi="Times New Roman" w:cs="Times New Roman"/>
          <w:sz w:val="24"/>
          <w:szCs w:val="24"/>
        </w:rPr>
        <w:t xml:space="preserve">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12) утратил силу. - </w:t>
      </w:r>
      <w:hyperlink r:id="rId12" w:tooltip="Решение Совета Фурмановского городского поселения от 29.10.2012 N 45 &quot;Об утверждении муниципального правового акта &quot;О внесении изменений и дополнений в Устав Фурмановского городского поселения Фурмановского муниципального района Ивановской области&quot; (Зарегистри" w:history="1">
        <w:proofErr w:type="gramStart"/>
        <w:r w:rsidRPr="007D7AB1">
          <w:rPr>
            <w:rFonts w:ascii="Times New Roman" w:hAnsi="Times New Roman" w:cs="Times New Roman"/>
            <w:sz w:val="24"/>
            <w:szCs w:val="24"/>
          </w:rPr>
          <w:t>Решение</w:t>
        </w:r>
      </w:hyperlink>
      <w:r w:rsidRPr="007D7AB1">
        <w:rPr>
          <w:rFonts w:ascii="Times New Roman" w:hAnsi="Times New Roman" w:cs="Times New Roman"/>
          <w:sz w:val="24"/>
          <w:szCs w:val="24"/>
        </w:rPr>
        <w:t xml:space="preserve"> Совета Фурмановского городского поселения от 29.10.2012 N 45;</w:t>
      </w:r>
      <w:proofErr w:type="gramEnd"/>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13) утверждение символов Фурмановского городского поселения; принятие положений о символах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14) награждение Почетной грамотой Совета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16) принятие прогнозных планов (программ) приватизации муниципального имущества;</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17) заключение соглашения с Советом Фурмановского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18) осуществление иных полномочий, отнесенных к ведению Совета Фурмановского городского поселения федеральным законодательством, законодательством Ивановской области, Уставом.</w:t>
      </w:r>
    </w:p>
    <w:p w:rsidR="0093107D" w:rsidRDefault="0093107D" w:rsidP="0093107D">
      <w:pPr>
        <w:jc w:val="both"/>
      </w:pPr>
    </w:p>
    <w:p w:rsidR="0093107D" w:rsidRPr="002419AD" w:rsidRDefault="0093107D" w:rsidP="0093107D">
      <w:pPr>
        <w:pStyle w:val="ConsPlusNormal"/>
        <w:spacing w:line="240" w:lineRule="atLeast"/>
        <w:ind w:firstLine="540"/>
        <w:jc w:val="both"/>
        <w:rPr>
          <w:rFonts w:ascii="Times New Roman" w:hAnsi="Times New Roman" w:cs="Times New Roman"/>
          <w:b/>
          <w:i/>
          <w:sz w:val="24"/>
          <w:szCs w:val="24"/>
        </w:rPr>
      </w:pPr>
      <w:r w:rsidRPr="002419AD">
        <w:rPr>
          <w:rFonts w:ascii="Times New Roman" w:hAnsi="Times New Roman" w:cs="Times New Roman"/>
          <w:b/>
          <w:i/>
          <w:sz w:val="24"/>
          <w:szCs w:val="24"/>
        </w:rPr>
        <w:t>Глава Фурмановского городского поселения осуществляет следующие полномочия: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подписывает и обнародует в порядке, установленном Уставом, нормативные правовые акты, принятые Советом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издает в пределах своих полномочий правовые акты;</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вправе требовать созыва внеочередного заседания Совета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2419AD" w:rsidRDefault="002419AD" w:rsidP="0093107D">
      <w:pPr>
        <w:pStyle w:val="ConsPlusNormal"/>
        <w:spacing w:line="240" w:lineRule="atLeast"/>
        <w:ind w:firstLine="540"/>
        <w:jc w:val="both"/>
        <w:rPr>
          <w:rFonts w:ascii="Times New Roman" w:hAnsi="Times New Roman" w:cs="Times New Roman"/>
          <w:b/>
          <w:i/>
          <w:sz w:val="24"/>
          <w:szCs w:val="24"/>
        </w:rPr>
      </w:pPr>
    </w:p>
    <w:p w:rsidR="0093107D" w:rsidRPr="002419AD" w:rsidRDefault="0093107D" w:rsidP="0093107D">
      <w:pPr>
        <w:pStyle w:val="ConsPlusNormal"/>
        <w:spacing w:line="240" w:lineRule="atLeast"/>
        <w:ind w:firstLine="540"/>
        <w:jc w:val="both"/>
        <w:rPr>
          <w:rFonts w:ascii="Times New Roman" w:hAnsi="Times New Roman" w:cs="Times New Roman"/>
          <w:b/>
          <w:i/>
          <w:sz w:val="24"/>
          <w:szCs w:val="24"/>
        </w:rPr>
      </w:pPr>
      <w:r w:rsidRPr="002419AD">
        <w:rPr>
          <w:rFonts w:ascii="Times New Roman" w:hAnsi="Times New Roman" w:cs="Times New Roman"/>
          <w:b/>
          <w:i/>
          <w:sz w:val="24"/>
          <w:szCs w:val="24"/>
        </w:rPr>
        <w:t>К компетенции Администрации Фурмановского муниципального района относится осуществление следующих полномочий исполнительно-распорядительного органа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исполнение решений Совета Фурмановского городского поселения, постановлений и распоряжений Администрации Фурмановского муниципального района;</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2) исполнение постановлений Администрации Фурмановского городского поселения, принятых до упразднения Администрации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4) разработка проекта бюджета поселения и подготовка отчета о его исполнении;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разработка планов социально-экономического развития Фурмановского городского поселения, проектов, программ и решений, представляемых Главой Администрации Фурмановского муниципального района на рассмотрение Совета Фурмановского городского поселения;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6) управление муниципальной собственностью от имени муниципального образования.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К полномочиям Администрации Фурмановского муниципального района в части исполнения полномочий исполнительно-распорядительного органа местного самоуправления Фурмановского городского поселения в сфере осуществления муниципального контроля на территории Фурмановского городского поселения относятся: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7D7AB1">
        <w:rPr>
          <w:rFonts w:ascii="Times New Roman" w:hAnsi="Times New Roman" w:cs="Times New Roman"/>
          <w:sz w:val="24"/>
          <w:szCs w:val="24"/>
        </w:rPr>
        <w:t>полномочиями</w:t>
      </w:r>
      <w:proofErr w:type="gramEnd"/>
      <w:r w:rsidRPr="007D7AB1">
        <w:rPr>
          <w:rFonts w:ascii="Times New Roman" w:hAnsi="Times New Roman" w:cs="Times New Roman"/>
          <w:sz w:val="24"/>
          <w:szCs w:val="24"/>
        </w:rPr>
        <w:t xml:space="preserve"> по осуществлению которого наделены органы местного самоуправления;</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 xml:space="preserve">4) организация и проведение мониторинга эффективности муниципального контроля в соответствующих сферах деятельности, показатели и </w:t>
      </w:r>
      <w:hyperlink r:id="rId13" w:tooltip="Постановление Правительства РФ от 05.04.2010 N 215 (ред. от 28.10.2015)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 w:history="1">
        <w:r w:rsidRPr="007D7AB1">
          <w:rPr>
            <w:rFonts w:ascii="Times New Roman" w:hAnsi="Times New Roman" w:cs="Times New Roman"/>
            <w:sz w:val="24"/>
            <w:szCs w:val="24"/>
          </w:rPr>
          <w:t>методика</w:t>
        </w:r>
      </w:hyperlink>
      <w:r w:rsidRPr="007D7AB1">
        <w:rPr>
          <w:rFonts w:ascii="Times New Roman" w:hAnsi="Times New Roman" w:cs="Times New Roman"/>
          <w:sz w:val="24"/>
          <w:szCs w:val="24"/>
        </w:rPr>
        <w:t xml:space="preserve"> проведения которого утверждаются Правительством Российской Федерации;</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Ивановской области полномочий.</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Администрация Фурмановского муниципального района обладает иными полномочиями, определенными федеральными законами, законами Ивановской области, настоящим Уставом.</w:t>
      </w:r>
    </w:p>
    <w:p w:rsidR="0093107D" w:rsidRPr="007D7AB1" w:rsidRDefault="0093107D" w:rsidP="0093107D">
      <w:pPr>
        <w:pStyle w:val="ConsPlusNormal"/>
        <w:spacing w:line="240" w:lineRule="atLeast"/>
        <w:ind w:firstLine="540"/>
        <w:jc w:val="both"/>
        <w:rPr>
          <w:rFonts w:ascii="Times New Roman" w:hAnsi="Times New Roman" w:cs="Times New Roman"/>
          <w:sz w:val="24"/>
          <w:szCs w:val="24"/>
        </w:rPr>
      </w:pPr>
      <w:r w:rsidRPr="007D7AB1">
        <w:rPr>
          <w:rFonts w:ascii="Times New Roman" w:hAnsi="Times New Roman" w:cs="Times New Roman"/>
          <w:sz w:val="24"/>
          <w:szCs w:val="24"/>
        </w:rPr>
        <w:t>Полномочия, которыми наделяется Администрация Фурмановского муниципального района в соответствии с настоящей статьей, осуществляются за счет средств бюджета Фурмановского городского поселения.</w:t>
      </w:r>
    </w:p>
    <w:p w:rsidR="0093107D" w:rsidRDefault="0093107D" w:rsidP="0093107D">
      <w:pPr>
        <w:jc w:val="both"/>
      </w:pPr>
    </w:p>
    <w:p w:rsidR="0093107D" w:rsidRDefault="0093107D" w:rsidP="0093107D">
      <w:pPr>
        <w:jc w:val="center"/>
        <w:rPr>
          <w:b/>
        </w:rPr>
      </w:pPr>
      <w:r w:rsidRPr="0093107D">
        <w:rPr>
          <w:b/>
        </w:rPr>
        <w:t>Правила оказания муниципальных услуг</w:t>
      </w:r>
    </w:p>
    <w:p w:rsidR="0093107D" w:rsidRDefault="0093107D" w:rsidP="002419AD">
      <w:pPr>
        <w:ind w:firstLine="708"/>
        <w:jc w:val="both"/>
      </w:pPr>
      <w:r>
        <w:t>Правила предоставления конкретной муниципальной услуги устанавливаются в административном регламенте предоставления соответствующей муниципальной услуги.</w:t>
      </w:r>
    </w:p>
    <w:p w:rsidR="0093107D" w:rsidRDefault="0093107D" w:rsidP="002419AD">
      <w:pPr>
        <w:ind w:firstLine="708"/>
        <w:jc w:val="both"/>
      </w:pPr>
      <w:r>
        <w:lastRenderedPageBreak/>
        <w:t>Граждане могут получить информацию о порядке предоставления муниципальной услуги на Едином портале государственных и муниципальных услуг</w:t>
      </w:r>
      <w:r w:rsidR="009320E3">
        <w:t xml:space="preserve">, адрес которого в сети «Интернет»: </w:t>
      </w:r>
      <w:hyperlink r:id="rId14" w:history="1">
        <w:r w:rsidR="009320E3" w:rsidRPr="00346118">
          <w:rPr>
            <w:rStyle w:val="a9"/>
          </w:rPr>
          <w:t>https://www.gosuslugi.ru/</w:t>
        </w:r>
      </w:hyperlink>
      <w:r w:rsidR="009320E3">
        <w:t xml:space="preserve">, а также на региональном портале </w:t>
      </w:r>
      <w:r w:rsidR="009320E3" w:rsidRPr="009320E3">
        <w:t>государственных и муниципальных услуг, адрес которого в сети</w:t>
      </w:r>
      <w:r w:rsidR="009320E3">
        <w:t xml:space="preserve"> «Интернет»: </w:t>
      </w:r>
      <w:hyperlink r:id="rId15" w:history="1">
        <w:r w:rsidR="009320E3" w:rsidRPr="00346118">
          <w:rPr>
            <w:rStyle w:val="a9"/>
          </w:rPr>
          <w:t>https://pgu.ivanovoobl.ru/</w:t>
        </w:r>
      </w:hyperlink>
      <w:r w:rsidR="009320E3">
        <w:t xml:space="preserve"> .</w:t>
      </w:r>
    </w:p>
    <w:p w:rsidR="009320E3" w:rsidRPr="009320E3" w:rsidRDefault="009320E3" w:rsidP="009320E3">
      <w:pPr>
        <w:jc w:val="both"/>
      </w:pPr>
    </w:p>
    <w:p w:rsidR="009320E3" w:rsidRDefault="009320E3" w:rsidP="009320E3">
      <w:pPr>
        <w:jc w:val="both"/>
      </w:pPr>
      <w:r w:rsidRPr="009320E3">
        <w:rPr>
          <w:u w:val="single"/>
        </w:rPr>
        <w:t>Муниципальные услуги Фурмановского муниципального района</w:t>
      </w:r>
      <w:r>
        <w:t xml:space="preserve"> на Федеральном портале </w:t>
      </w:r>
      <w:hyperlink r:id="rId16" w:history="1">
        <w:r w:rsidR="0011026A" w:rsidRPr="003C12FF">
          <w:rPr>
            <w:rStyle w:val="a9"/>
          </w:rPr>
          <w:t>https://www.gosuslugi.ru/structure/3700000010000000388</w:t>
        </w:r>
      </w:hyperlink>
      <w:r w:rsidR="0011026A">
        <w:t xml:space="preserve"> </w:t>
      </w:r>
    </w:p>
    <w:p w:rsidR="009320E3" w:rsidRDefault="009320E3" w:rsidP="009320E3">
      <w:pPr>
        <w:jc w:val="both"/>
      </w:pPr>
    </w:p>
    <w:p w:rsidR="009320E3" w:rsidRDefault="009320E3" w:rsidP="0011026A">
      <w:r w:rsidRPr="009320E3">
        <w:rPr>
          <w:u w:val="single"/>
        </w:rPr>
        <w:t>Муниципальные услуги Фурмановского муниципального района</w:t>
      </w:r>
      <w:r>
        <w:t xml:space="preserve">  на региональном портале Ивановской области</w:t>
      </w:r>
      <w:r w:rsidR="0011026A">
        <w:t xml:space="preserve"> </w:t>
      </w:r>
      <w:hyperlink r:id="rId17" w:anchor="id:35691/back:https%3A%2F%2Fpgu.ivanovoobl.ru%2Ffavour-card%23id%3A345776%2Fback%3A%252F" w:history="1">
        <w:r w:rsidR="0011026A" w:rsidRPr="003C12FF">
          <w:rPr>
            <w:rStyle w:val="a9"/>
          </w:rPr>
          <w:t>https://pgu.ivanovoobl.ru/org#id:35691/back:https%3A%2F%2Fpgu.ivanovoobl.ru%2Ffavour-card%23id%3A345776%2Fback%3A%252F</w:t>
        </w:r>
      </w:hyperlink>
      <w:r w:rsidR="0011026A">
        <w:t xml:space="preserve"> </w:t>
      </w:r>
      <w:r>
        <w:t xml:space="preserve">  </w:t>
      </w:r>
    </w:p>
    <w:p w:rsidR="002419AD" w:rsidRDefault="002419AD" w:rsidP="009320E3">
      <w:pPr>
        <w:jc w:val="center"/>
        <w:rPr>
          <w:b/>
        </w:rPr>
      </w:pPr>
    </w:p>
    <w:p w:rsidR="004C4450" w:rsidRDefault="009320E3" w:rsidP="002419AD">
      <w:pPr>
        <w:jc w:val="center"/>
        <w:rPr>
          <w:b/>
        </w:rPr>
      </w:pPr>
      <w:r w:rsidRPr="009320E3">
        <w:rPr>
          <w:b/>
        </w:rPr>
        <w:t>Основания, условия и порядок обжалования решений и действий органов местного самоуправления Фурмановского муниципального района, подведомственных им учреждений и их должностных лиц</w:t>
      </w:r>
    </w:p>
    <w:p w:rsidR="00C51B90" w:rsidRDefault="00C51B90" w:rsidP="002419AD">
      <w:pPr>
        <w:jc w:val="center"/>
        <w:rPr>
          <w:b/>
        </w:rPr>
      </w:pPr>
    </w:p>
    <w:p w:rsidR="00C51B90" w:rsidRPr="00C51B90" w:rsidRDefault="00C51B90" w:rsidP="00C51B90">
      <w:pPr>
        <w:autoSpaceDE w:val="0"/>
        <w:autoSpaceDN w:val="0"/>
        <w:adjustRightInd w:val="0"/>
        <w:jc w:val="both"/>
        <w:rPr>
          <w:rFonts w:eastAsiaTheme="minorHAnsi"/>
          <w:bCs/>
          <w:lang w:eastAsia="en-US"/>
        </w:rPr>
      </w:pPr>
      <w:r w:rsidRPr="00C51B90">
        <w:rPr>
          <w:rFonts w:eastAsiaTheme="minorHAnsi"/>
          <w:bCs/>
          <w:lang w:eastAsia="en-US"/>
        </w:rPr>
        <w:t>Согласно ст. 11.1 Федерального</w:t>
      </w:r>
      <w:r w:rsidRPr="00C51B90">
        <w:rPr>
          <w:rFonts w:eastAsiaTheme="minorHAnsi"/>
          <w:bCs/>
          <w:lang w:eastAsia="en-US"/>
        </w:rPr>
        <w:t xml:space="preserve"> закон</w:t>
      </w:r>
      <w:r w:rsidRPr="00C51B90">
        <w:rPr>
          <w:rFonts w:eastAsiaTheme="minorHAnsi"/>
          <w:bCs/>
          <w:lang w:eastAsia="en-US"/>
        </w:rPr>
        <w:t xml:space="preserve">а от 27.07.2010 N 210-ФЗ </w:t>
      </w:r>
      <w:r w:rsidRPr="00C51B90">
        <w:rPr>
          <w:rFonts w:eastAsiaTheme="minorHAnsi"/>
          <w:bCs/>
          <w:lang w:eastAsia="en-US"/>
        </w:rPr>
        <w:t>"Об организации предоставления государственных и муниципальных услуг"</w:t>
      </w:r>
      <w:r>
        <w:rPr>
          <w:rFonts w:eastAsiaTheme="minorHAnsi"/>
          <w:bCs/>
          <w:lang w:eastAsia="en-US"/>
        </w:rPr>
        <w:t>:</w:t>
      </w:r>
    </w:p>
    <w:p w:rsidR="00C51B90" w:rsidRDefault="00C51B90" w:rsidP="002419AD">
      <w:pPr>
        <w:jc w:val="center"/>
        <w:rPr>
          <w:b/>
        </w:rPr>
      </w:pPr>
    </w:p>
    <w:p w:rsidR="00C51B90" w:rsidRDefault="00C51B90" w:rsidP="00C51B90">
      <w:pPr>
        <w:autoSpaceDE w:val="0"/>
        <w:autoSpaceDN w:val="0"/>
        <w:adjustRightInd w:val="0"/>
        <w:ind w:firstLine="540"/>
        <w:jc w:val="both"/>
        <w:rPr>
          <w:rFonts w:eastAsiaTheme="minorHAnsi"/>
          <w:lang w:eastAsia="en-US"/>
        </w:rPr>
      </w:pPr>
      <w:bookmarkStart w:id="8" w:name="Par0"/>
      <w:bookmarkEnd w:id="8"/>
      <w:r>
        <w:rPr>
          <w:rFonts w:eastAsiaTheme="minorHAnsi"/>
          <w:lang w:eastAsia="en-US"/>
        </w:rPr>
        <w:t xml:space="preserve">1. </w:t>
      </w:r>
      <w:proofErr w:type="gramStart"/>
      <w:r>
        <w:rPr>
          <w:rFonts w:eastAsiaTheme="minorHAnsi"/>
          <w:lang w:eastAsia="en-US"/>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Pr>
            <w:rFonts w:eastAsiaTheme="minorHAnsi"/>
            <w:color w:val="0000FF"/>
            <w:lang w:eastAsia="en-US"/>
          </w:rPr>
          <w:t>частью 1.1 статьи 16</w:t>
        </w:r>
      </w:hyperlink>
      <w:r>
        <w:rPr>
          <w:rFonts w:eastAsiaTheme="minorHAnsi"/>
          <w:lang w:eastAsia="en-US"/>
        </w:rPr>
        <w:t xml:space="preserve"> Федерального закона.</w:t>
      </w:r>
      <w:proofErr w:type="gramEnd"/>
      <w:r>
        <w:rPr>
          <w:rFonts w:eastAsiaTheme="minorHAnsi"/>
          <w:lang w:eastAsia="en-US"/>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Pr>
            <w:rFonts w:eastAsiaTheme="minorHAnsi"/>
            <w:color w:val="0000FF"/>
            <w:lang w:eastAsia="en-US"/>
          </w:rPr>
          <w:t>частью 1.1 статьи 16</w:t>
        </w:r>
      </w:hyperlink>
      <w:r>
        <w:rPr>
          <w:rFonts w:eastAsiaTheme="minorHAnsi"/>
          <w:lang w:eastAsia="en-US"/>
        </w:rPr>
        <w:t xml:space="preserve"> Федерального закона, подаются руководителям этих организаций.</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2. </w:t>
      </w:r>
      <w:proofErr w:type="gramStart"/>
      <w:r>
        <w:rPr>
          <w:rFonts w:eastAsiaTheme="minorHAnsi"/>
          <w:lang w:eastAsia="en-U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rFonts w:eastAsiaTheme="minorHAnsi"/>
          <w:lang w:eastAsia="en-U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eastAsiaTheme="minorHAnsi"/>
          <w:lang w:eastAsia="en-US"/>
        </w:rPr>
        <w:t>принята</w:t>
      </w:r>
      <w:proofErr w:type="gramEnd"/>
      <w:r>
        <w:rPr>
          <w:rFonts w:eastAsiaTheme="minorHAnsi"/>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w:t>
      </w:r>
      <w:r>
        <w:rPr>
          <w:rFonts w:eastAsiaTheme="minorHAnsi"/>
          <w:lang w:eastAsia="en-US"/>
        </w:rPr>
        <w:lastRenderedPageBreak/>
        <w:t xml:space="preserve">регионального портала государственных и муниципальных услуг, а также может быть принята при личном приеме заявителя. </w:t>
      </w:r>
      <w:proofErr w:type="gramStart"/>
      <w:r>
        <w:rPr>
          <w:rFonts w:eastAsiaTheme="minorHAnsi"/>
          <w:lang w:eastAsia="en-US"/>
        </w:rPr>
        <w:t xml:space="preserve">Жалоба на решения и действия (бездействие) организаций, предусмотренных </w:t>
      </w:r>
      <w:hyperlink r:id="rId20" w:history="1">
        <w:r>
          <w:rPr>
            <w:rFonts w:eastAsiaTheme="minorHAnsi"/>
            <w:color w:val="0000FF"/>
            <w:lang w:eastAsia="en-US"/>
          </w:rPr>
          <w:t>частью 1.1 статьи 16</w:t>
        </w:r>
      </w:hyperlink>
      <w:r>
        <w:rPr>
          <w:rFonts w:eastAsiaTheme="minorHAnsi"/>
          <w:lang w:eastAsia="en-US"/>
        </w:rPr>
        <w:t xml:space="preserve"> </w:t>
      </w:r>
      <w:r>
        <w:rPr>
          <w:rFonts w:eastAsiaTheme="minorHAnsi"/>
          <w:lang w:eastAsia="en-US"/>
        </w:rPr>
        <w:t>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eastAsiaTheme="minorHAnsi"/>
          <w:lang w:eastAsia="en-US"/>
        </w:rPr>
        <w:t>та при личном приеме заявителя.</w:t>
      </w:r>
      <w:proofErr w:type="gramEnd"/>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3. </w:t>
      </w:r>
      <w:proofErr w:type="gramStart"/>
      <w:r>
        <w:rPr>
          <w:rFonts w:eastAsiaTheme="minorHAnsi"/>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history="1">
        <w:r>
          <w:rPr>
            <w:rFonts w:eastAsiaTheme="minorHAnsi"/>
            <w:color w:val="0000FF"/>
            <w:lang w:eastAsia="en-US"/>
          </w:rPr>
          <w:t>частью 1.1 статьи 16</w:t>
        </w:r>
      </w:hyperlink>
      <w:r>
        <w:rPr>
          <w:rFonts w:eastAsiaTheme="minorHAnsi"/>
          <w:lang w:eastAsia="en-US"/>
        </w:rPr>
        <w:t xml:space="preserve"> </w:t>
      </w:r>
      <w:r>
        <w:rPr>
          <w:rFonts w:eastAsiaTheme="minorHAnsi"/>
          <w:lang w:eastAsia="en-US"/>
        </w:rPr>
        <w:t xml:space="preserve">Федерального закона, и их работников, а также жалоб на решения и действия (бездействие) многофункционального центра, его работников </w:t>
      </w:r>
      <w:hyperlink r:id="rId22" w:history="1">
        <w:r>
          <w:rPr>
            <w:rFonts w:eastAsiaTheme="minorHAnsi"/>
            <w:color w:val="0000FF"/>
            <w:lang w:eastAsia="en-US"/>
          </w:rPr>
          <w:t>устанавливается</w:t>
        </w:r>
      </w:hyperlink>
      <w:r>
        <w:rPr>
          <w:rFonts w:eastAsiaTheme="minorHAnsi"/>
          <w:lang w:eastAsia="en-US"/>
        </w:rPr>
        <w:t xml:space="preserve"> Правительством Российской Федерации.</w:t>
      </w:r>
      <w:proofErr w:type="gramEnd"/>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3.1. В случае</w:t>
      </w:r>
      <w:proofErr w:type="gramStart"/>
      <w:r>
        <w:rPr>
          <w:rFonts w:eastAsiaTheme="minorHAnsi"/>
          <w:lang w:eastAsia="en-US"/>
        </w:rPr>
        <w:t>,</w:t>
      </w:r>
      <w:proofErr w:type="gramEnd"/>
      <w:r>
        <w:rPr>
          <w:rFonts w:eastAsiaTheme="minorHAnsi"/>
          <w:lang w:eastAsia="en-US"/>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3" w:history="1">
        <w:r>
          <w:rPr>
            <w:rFonts w:eastAsiaTheme="minorHAnsi"/>
            <w:color w:val="0000FF"/>
            <w:lang w:eastAsia="en-US"/>
          </w:rPr>
          <w:t>статьи 11.1</w:t>
        </w:r>
      </w:hyperlink>
      <w:r>
        <w:rPr>
          <w:rFonts w:eastAsiaTheme="minorHAnsi"/>
          <w:lang w:eastAsia="en-US"/>
        </w:rPr>
        <w:t xml:space="preserve"> Федерального закона и н</w:t>
      </w:r>
      <w:r>
        <w:rPr>
          <w:rFonts w:eastAsiaTheme="minorHAnsi"/>
          <w:lang w:eastAsia="en-US"/>
        </w:rPr>
        <w:t>астоящей статьи не применяются.</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3.2. </w:t>
      </w:r>
      <w:proofErr w:type="gramStart"/>
      <w:r>
        <w:rPr>
          <w:rFonts w:eastAsiaTheme="minorHAnsi"/>
          <w:lang w:eastAsia="en-US"/>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Pr>
          <w:rFonts w:eastAsiaTheme="minorHAnsi"/>
          <w:lang w:eastAsia="en-US"/>
        </w:rPr>
        <w:t xml:space="preserve"> </w:t>
      </w:r>
      <w:hyperlink r:id="rId24" w:history="1">
        <w:r>
          <w:rPr>
            <w:rFonts w:eastAsiaTheme="minorHAnsi"/>
            <w:color w:val="0000FF"/>
            <w:lang w:eastAsia="en-US"/>
          </w:rPr>
          <w:t>частью 2 статьи 6</w:t>
        </w:r>
      </w:hyperlink>
      <w:r>
        <w:rPr>
          <w:rFonts w:eastAsiaTheme="minorHAnsi"/>
          <w:lang w:eastAsia="en-US"/>
        </w:rPr>
        <w:t xml:space="preserve"> Градостроительного кодекса Российской Федерации, может быть </w:t>
      </w:r>
      <w:proofErr w:type="gramStart"/>
      <w:r>
        <w:rPr>
          <w:rFonts w:eastAsiaTheme="minorHAnsi"/>
          <w:lang w:eastAsia="en-US"/>
        </w:rPr>
        <w:t>подана</w:t>
      </w:r>
      <w:proofErr w:type="gramEnd"/>
      <w:r>
        <w:rPr>
          <w:rFonts w:eastAsiaTheme="minorHAnsi"/>
          <w:lang w:eastAsia="en-US"/>
        </w:rPr>
        <w:t xml:space="preserve"> такими лицами в порядке, установленном настоящей статьей, либо в порядке, установленном антимонопольным </w:t>
      </w:r>
      <w:hyperlink r:id="rId25" w:history="1">
        <w:r>
          <w:rPr>
            <w:rFonts w:eastAsiaTheme="minorHAnsi"/>
            <w:color w:val="0000FF"/>
            <w:lang w:eastAsia="en-US"/>
          </w:rPr>
          <w:t>законодательством</w:t>
        </w:r>
      </w:hyperlink>
      <w:r>
        <w:rPr>
          <w:rFonts w:eastAsiaTheme="minorHAnsi"/>
          <w:lang w:eastAsia="en-US"/>
        </w:rPr>
        <w:t xml:space="preserve"> Российской Федерации, в антимонопольный орган.</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4. </w:t>
      </w:r>
      <w:proofErr w:type="gramStart"/>
      <w:r>
        <w:rPr>
          <w:rFonts w:eastAsiaTheme="minorHAnsi"/>
          <w:lang w:eastAsia="en-US"/>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Pr>
          <w:rFonts w:eastAsiaTheme="minorHAnsi"/>
          <w:lang w:eastAsia="en-US"/>
        </w:rPr>
        <w:t xml:space="preserve"> правовыми актами.</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Жалоба должна содержать:</w:t>
      </w:r>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history="1">
        <w:r>
          <w:rPr>
            <w:rFonts w:eastAsiaTheme="minorHAnsi"/>
            <w:color w:val="0000FF"/>
            <w:lang w:eastAsia="en-US"/>
          </w:rPr>
          <w:t>частью 1.1 статьи 16</w:t>
        </w:r>
      </w:hyperlink>
      <w:r>
        <w:rPr>
          <w:rFonts w:eastAsiaTheme="minorHAnsi"/>
          <w:lang w:eastAsia="en-US"/>
        </w:rPr>
        <w:t xml:space="preserve"> </w:t>
      </w:r>
      <w:r>
        <w:rPr>
          <w:rFonts w:eastAsiaTheme="minorHAnsi"/>
          <w:lang w:eastAsia="en-US"/>
        </w:rPr>
        <w:t>Федерального закона, их руководителей и (или) работников, решения и действия (бездействие) которых обжалуются;</w:t>
      </w:r>
      <w:proofErr w:type="gramEnd"/>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lastRenderedPageBreak/>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proofErr w:type="gramStart"/>
      <w:r>
        <w:rPr>
          <w:rFonts w:eastAsiaTheme="minorHAnsi"/>
          <w:lang w:eastAsia="en-US"/>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Pr>
            <w:rFonts w:eastAsiaTheme="minorHAnsi"/>
            <w:color w:val="0000FF"/>
            <w:lang w:eastAsia="en-US"/>
          </w:rPr>
          <w:t>частью 1.1 статьи 16</w:t>
        </w:r>
      </w:hyperlink>
      <w:r>
        <w:rPr>
          <w:rFonts w:eastAsiaTheme="minorHAnsi"/>
          <w:lang w:eastAsia="en-US"/>
        </w:rPr>
        <w:t xml:space="preserve"> Федерального закона, их работников;</w:t>
      </w:r>
      <w:proofErr w:type="gramEnd"/>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history="1">
        <w:r>
          <w:rPr>
            <w:rFonts w:eastAsiaTheme="minorHAnsi"/>
            <w:color w:val="0000FF"/>
            <w:lang w:eastAsia="en-US"/>
          </w:rPr>
          <w:t>частью 1.1 статьи 16</w:t>
        </w:r>
      </w:hyperlink>
      <w:r>
        <w:rPr>
          <w:rFonts w:eastAsiaTheme="minorHAnsi"/>
          <w:lang w:eastAsia="en-US"/>
        </w:rPr>
        <w:t xml:space="preserve"> Федерального закона, их работников.</w:t>
      </w:r>
      <w:proofErr w:type="gramEnd"/>
      <w:r>
        <w:rPr>
          <w:rFonts w:eastAsiaTheme="minorHAnsi"/>
          <w:lang w:eastAsia="en-US"/>
        </w:rPr>
        <w:t xml:space="preserve"> Заявителем могут быть представлены документы (при наличии), подтверждающие д</w:t>
      </w:r>
      <w:r>
        <w:rPr>
          <w:rFonts w:eastAsiaTheme="minorHAnsi"/>
          <w:lang w:eastAsia="en-US"/>
        </w:rPr>
        <w:t>оводы заявителя, либо их копии.</w:t>
      </w:r>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Pr>
            <w:rFonts w:eastAsiaTheme="minorHAnsi"/>
            <w:color w:val="0000FF"/>
            <w:lang w:eastAsia="en-US"/>
          </w:rPr>
          <w:t>частью 1.1 статьи 16</w:t>
        </w:r>
      </w:hyperlink>
      <w:r>
        <w:rPr>
          <w:rFonts w:eastAsiaTheme="minorHAnsi"/>
          <w:lang w:eastAsia="en-US"/>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history="1">
        <w:r>
          <w:rPr>
            <w:rFonts w:eastAsiaTheme="minorHAnsi"/>
            <w:color w:val="0000FF"/>
            <w:lang w:eastAsia="en-US"/>
          </w:rPr>
          <w:t>частью</w:t>
        </w:r>
        <w:proofErr w:type="gramEnd"/>
        <w:r>
          <w:rPr>
            <w:rFonts w:eastAsiaTheme="minorHAnsi"/>
            <w:color w:val="0000FF"/>
            <w:lang w:eastAsia="en-US"/>
          </w:rPr>
          <w:t xml:space="preserve"> 1.1 статьи 16</w:t>
        </w:r>
      </w:hyperlink>
      <w:r>
        <w:rPr>
          <w:rFonts w:eastAsiaTheme="minorHAnsi"/>
          <w:lang w:eastAsia="en-US"/>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1B90" w:rsidRDefault="00C51B90" w:rsidP="00C51B90">
      <w:pPr>
        <w:autoSpaceDE w:val="0"/>
        <w:autoSpaceDN w:val="0"/>
        <w:adjustRightInd w:val="0"/>
        <w:spacing w:before="240"/>
        <w:ind w:firstLine="540"/>
        <w:jc w:val="both"/>
        <w:rPr>
          <w:rFonts w:eastAsiaTheme="minorHAnsi"/>
          <w:lang w:eastAsia="en-US"/>
        </w:rPr>
      </w:pPr>
      <w:bookmarkStart w:id="9" w:name="Par22"/>
      <w:bookmarkEnd w:id="9"/>
      <w:r>
        <w:rPr>
          <w:rFonts w:eastAsiaTheme="minorHAnsi"/>
          <w:lang w:eastAsia="en-US"/>
        </w:rPr>
        <w:t>По результатам рассмотрения жалобы принимается одно из следующих решений:</w:t>
      </w:r>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2) в удовлетворении жалобы отказывается.</w:t>
      </w:r>
    </w:p>
    <w:p w:rsidR="00C51B90" w:rsidRDefault="00C51B90" w:rsidP="00C51B90">
      <w:pPr>
        <w:autoSpaceDE w:val="0"/>
        <w:autoSpaceDN w:val="0"/>
        <w:adjustRightInd w:val="0"/>
        <w:spacing w:before="240"/>
        <w:ind w:firstLine="540"/>
        <w:jc w:val="both"/>
        <w:rPr>
          <w:rFonts w:eastAsiaTheme="minorHAnsi"/>
          <w:lang w:eastAsia="en-US"/>
        </w:rPr>
      </w:pPr>
      <w:bookmarkStart w:id="10" w:name="Par26"/>
      <w:bookmarkEnd w:id="10"/>
      <w:r>
        <w:rPr>
          <w:rFonts w:eastAsiaTheme="minorHAnsi"/>
          <w:lang w:eastAsia="en-US"/>
        </w:rPr>
        <w:t xml:space="preserve">Не позднее дня, следующего за днем принятия решения, указанного в </w:t>
      </w:r>
      <w:hyperlink w:anchor="Par22" w:history="1">
        <w:r>
          <w:rPr>
            <w:rFonts w:eastAsiaTheme="minorHAnsi"/>
            <w:color w:val="0000FF"/>
            <w:lang w:eastAsia="en-US"/>
          </w:rPr>
          <w:t>части 7</w:t>
        </w:r>
      </w:hyperlink>
      <w:r>
        <w:rPr>
          <w:rFonts w:eastAsiaTheme="minorHAnsi"/>
          <w:lang w:eastAsia="en-US"/>
        </w:rPr>
        <w:t xml:space="preserve">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В случае признания жалобы подлежащей удовлетворению в ответе заявителю, указанном в </w:t>
      </w:r>
      <w:hyperlink w:anchor="Par26" w:history="1">
        <w:r>
          <w:rPr>
            <w:rFonts w:eastAsiaTheme="minorHAnsi"/>
            <w:color w:val="0000FF"/>
            <w:lang w:eastAsia="en-US"/>
          </w:rPr>
          <w:t>части 8</w:t>
        </w:r>
      </w:hyperlink>
      <w:r>
        <w:rPr>
          <w:rFonts w:eastAsiaTheme="minorHAnsi"/>
          <w:lang w:eastAsia="en-US"/>
        </w:rPr>
        <w:t xml:space="preserve">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1" w:history="1">
        <w:r>
          <w:rPr>
            <w:rFonts w:eastAsiaTheme="minorHAnsi"/>
            <w:color w:val="0000FF"/>
            <w:lang w:eastAsia="en-US"/>
          </w:rPr>
          <w:t>частью 1.1 статьи 16</w:t>
        </w:r>
      </w:hyperlink>
      <w:r>
        <w:rPr>
          <w:rFonts w:eastAsiaTheme="minorHAnsi"/>
          <w:lang w:eastAsia="en-US"/>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eastAsiaTheme="minorHAnsi"/>
          <w:lang w:eastAsia="en-US"/>
        </w:rPr>
        <w:lastRenderedPageBreak/>
        <w:t>неудобства</w:t>
      </w:r>
      <w:proofErr w:type="gramEnd"/>
      <w:r>
        <w:rPr>
          <w:rFonts w:eastAsiaTheme="minorHAnsi"/>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В случае признания </w:t>
      </w:r>
      <w:proofErr w:type="gramStart"/>
      <w:r>
        <w:rPr>
          <w:rFonts w:eastAsiaTheme="minorHAnsi"/>
          <w:lang w:eastAsia="en-US"/>
        </w:rPr>
        <w:t>жалобы</w:t>
      </w:r>
      <w:proofErr w:type="gramEnd"/>
      <w:r>
        <w:rPr>
          <w:rFonts w:eastAsiaTheme="minorHAnsi"/>
          <w:lang w:eastAsia="en-US"/>
        </w:rPr>
        <w:t xml:space="preserve"> не подлежащей удовлетворению в ответе заявителю, указанном в </w:t>
      </w:r>
      <w:hyperlink w:anchor="Par26" w:history="1">
        <w:r>
          <w:rPr>
            <w:rFonts w:eastAsiaTheme="minorHAnsi"/>
            <w:color w:val="0000FF"/>
            <w:lang w:eastAsia="en-US"/>
          </w:rPr>
          <w:t>части 8</w:t>
        </w:r>
      </w:hyperlink>
      <w:r>
        <w:rPr>
          <w:rFonts w:eastAsiaTheme="minorHAnsi"/>
          <w:lang w:eastAsia="en-US"/>
        </w:rPr>
        <w:t xml:space="preserve"> статьи, даются аргументированные разъяснения о причинах принятого решения, а также информация о порядке</w:t>
      </w:r>
      <w:r>
        <w:rPr>
          <w:rFonts w:eastAsiaTheme="minorHAnsi"/>
          <w:lang w:eastAsia="en-US"/>
        </w:rPr>
        <w:t xml:space="preserve"> обжалования принятого решения.</w:t>
      </w:r>
    </w:p>
    <w:p w:rsidR="00C51B90" w:rsidRDefault="00C51B90" w:rsidP="00C51B90">
      <w:pPr>
        <w:autoSpaceDE w:val="0"/>
        <w:autoSpaceDN w:val="0"/>
        <w:adjustRightInd w:val="0"/>
        <w:spacing w:before="240"/>
        <w:ind w:firstLine="540"/>
        <w:jc w:val="both"/>
        <w:rPr>
          <w:rFonts w:eastAsiaTheme="minorHAnsi"/>
          <w:lang w:eastAsia="en-US"/>
        </w:rPr>
      </w:pPr>
      <w:r>
        <w:rPr>
          <w:rFonts w:eastAsiaTheme="minorHAnsi"/>
          <w:lang w:eastAsia="en-US"/>
        </w:rPr>
        <w:t xml:space="preserve">В случае установления в ходе или по результатам </w:t>
      </w:r>
      <w:proofErr w:type="gramStart"/>
      <w:r>
        <w:rPr>
          <w:rFonts w:eastAsiaTheme="minorHAnsi"/>
          <w:lang w:eastAsia="en-US"/>
        </w:rPr>
        <w:t>рассмотрения жалобы признаков состава административного правонарушения</w:t>
      </w:r>
      <w:proofErr w:type="gramEnd"/>
      <w:r>
        <w:rPr>
          <w:rFonts w:eastAsiaTheme="minorHAnsi"/>
          <w:lang w:eastAsia="en-US"/>
        </w:rPr>
        <w:t xml:space="preserve"> или преступления должностное лицо, работник, наделенные полномочиями по рассмотрению жалоб в соответствии с </w:t>
      </w:r>
      <w:hyperlink w:anchor="Par0" w:history="1">
        <w:r>
          <w:rPr>
            <w:rFonts w:eastAsiaTheme="minorHAnsi"/>
            <w:color w:val="0000FF"/>
            <w:lang w:eastAsia="en-US"/>
          </w:rPr>
          <w:t>частью 1</w:t>
        </w:r>
      </w:hyperlink>
      <w:r>
        <w:rPr>
          <w:rFonts w:eastAsiaTheme="minorHAnsi"/>
          <w:lang w:eastAsia="en-US"/>
        </w:rPr>
        <w:t xml:space="preserve"> статьи, незамедлительно направляют имеющиеся </w:t>
      </w:r>
      <w:r>
        <w:rPr>
          <w:rFonts w:eastAsiaTheme="minorHAnsi"/>
          <w:lang w:eastAsia="en-US"/>
        </w:rPr>
        <w:t>материалы в органы прокуратуры.</w:t>
      </w:r>
    </w:p>
    <w:p w:rsidR="00C51B90" w:rsidRDefault="00C51B90" w:rsidP="00C51B90">
      <w:pPr>
        <w:autoSpaceDE w:val="0"/>
        <w:autoSpaceDN w:val="0"/>
        <w:adjustRightInd w:val="0"/>
        <w:spacing w:before="240"/>
        <w:ind w:firstLine="540"/>
        <w:jc w:val="both"/>
        <w:rPr>
          <w:rFonts w:eastAsiaTheme="minorHAnsi"/>
          <w:lang w:eastAsia="en-US"/>
        </w:rPr>
      </w:pPr>
      <w:proofErr w:type="gramStart"/>
      <w:r>
        <w:rPr>
          <w:rFonts w:eastAsiaTheme="minorHAnsi"/>
          <w:lang w:eastAsia="en-US"/>
        </w:rPr>
        <w:t>Положения</w:t>
      </w:r>
      <w:r>
        <w:rPr>
          <w:rFonts w:eastAsiaTheme="minorHAnsi"/>
          <w:lang w:eastAsia="en-US"/>
        </w:rPr>
        <w:t xml:space="preserve"> </w:t>
      </w:r>
      <w:r w:rsidRPr="00C51B90">
        <w:rPr>
          <w:rFonts w:eastAsiaTheme="minorHAnsi"/>
          <w:bCs/>
          <w:lang w:eastAsia="en-US"/>
        </w:rPr>
        <w:t>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2" w:history="1">
        <w:r>
          <w:rPr>
            <w:rFonts w:eastAsiaTheme="minorHAnsi"/>
            <w:color w:val="0000FF"/>
            <w:lang w:eastAsia="en-US"/>
          </w:rPr>
          <w:t>законом</w:t>
        </w:r>
      </w:hyperlink>
      <w:r>
        <w:rPr>
          <w:rFonts w:eastAsiaTheme="minorHAnsi"/>
          <w:lang w:eastAsia="en-US"/>
        </w:rPr>
        <w:t xml:space="preserve"> от 2 мая 2006 года N 59-ФЗ "О порядке рассмотрения обращений граждан Российской Федерации".</w:t>
      </w:r>
      <w:proofErr w:type="gramEnd"/>
    </w:p>
    <w:p w:rsidR="00C51B90" w:rsidRDefault="00C51B90" w:rsidP="002419AD">
      <w:pPr>
        <w:ind w:firstLine="708"/>
        <w:jc w:val="both"/>
      </w:pPr>
      <w:bookmarkStart w:id="11" w:name="_GoBack"/>
      <w:bookmarkEnd w:id="11"/>
    </w:p>
    <w:p w:rsidR="003A0009" w:rsidRDefault="003A0009" w:rsidP="002419AD">
      <w:pPr>
        <w:ind w:firstLine="708"/>
        <w:jc w:val="both"/>
      </w:pPr>
      <w:proofErr w:type="gramStart"/>
      <w:r>
        <w:t xml:space="preserve">Кроме указанного положений указанного закона, возможность </w:t>
      </w:r>
      <w:r w:rsidRPr="003A0009">
        <w:t>оспаривани</w:t>
      </w:r>
      <w:r>
        <w:t>я</w:t>
      </w:r>
      <w:r w:rsidRPr="003A0009">
        <w:t xml:space="preserve">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r>
        <w:t xml:space="preserve"> предусмотрена Кодексом административного судопроизводства РФ (глава 22 кодекса).</w:t>
      </w:r>
      <w:proofErr w:type="gramEnd"/>
    </w:p>
    <w:p w:rsidR="003A0009" w:rsidRDefault="003A0009" w:rsidP="00564EEE">
      <w:pPr>
        <w:jc w:val="both"/>
      </w:pPr>
    </w:p>
    <w:p w:rsidR="00564EEE" w:rsidRDefault="003A0009" w:rsidP="004C4450">
      <w:pPr>
        <w:ind w:firstLine="708"/>
        <w:jc w:val="both"/>
        <w:rPr>
          <w:b/>
        </w:rPr>
      </w:pPr>
      <w:r w:rsidRPr="003A0009">
        <w:rPr>
          <w:b/>
        </w:rPr>
        <w:t>Порядок совершения гражданами юридически значимых действий</w:t>
      </w:r>
      <w:bookmarkStart w:id="12" w:name="P45"/>
      <w:bookmarkEnd w:id="12"/>
      <w:r w:rsidRPr="003A0009">
        <w:rPr>
          <w:b/>
        </w:rPr>
        <w:t xml:space="preserve"> и типичные юридические ошибки при совершении таких действий.</w:t>
      </w:r>
    </w:p>
    <w:p w:rsidR="002419AD" w:rsidRDefault="002419AD" w:rsidP="003A0009">
      <w:pPr>
        <w:tabs>
          <w:tab w:val="left" w:pos="993"/>
        </w:tabs>
        <w:jc w:val="both"/>
        <w:rPr>
          <w:b/>
        </w:rPr>
      </w:pPr>
      <w:r>
        <w:rPr>
          <w:b/>
        </w:rPr>
        <w:tab/>
      </w:r>
    </w:p>
    <w:p w:rsidR="003A0009" w:rsidRPr="003A0009" w:rsidRDefault="003A0009" w:rsidP="003A0009">
      <w:pPr>
        <w:tabs>
          <w:tab w:val="left" w:pos="993"/>
        </w:tabs>
        <w:jc w:val="both"/>
      </w:pPr>
      <w:r w:rsidRPr="003A0009">
        <w:t>Для оказания муниципальн</w:t>
      </w:r>
      <w:r>
        <w:t>ых услуг</w:t>
      </w:r>
      <w:r w:rsidRPr="003A0009">
        <w:t xml:space="preserve"> заинтересованное лицо подает соответствующее заявление с указанием сведений и приложением документов, необходимых для оказания муниципальной услуги. </w:t>
      </w:r>
      <w:r w:rsidR="002419AD">
        <w:t>Порядок совершения юридически значимых действий определяется для каждой муниципальной услуги индивидуально</w:t>
      </w:r>
      <w:r w:rsidR="00415B26">
        <w:t>, в соответствии с административным регламентом.</w:t>
      </w:r>
    </w:p>
    <w:p w:rsidR="00415B26" w:rsidRDefault="00415B26" w:rsidP="003A0009">
      <w:pPr>
        <w:tabs>
          <w:tab w:val="left" w:pos="993"/>
        </w:tabs>
        <w:ind w:left="709"/>
        <w:jc w:val="both"/>
        <w:rPr>
          <w:i/>
        </w:rPr>
      </w:pPr>
    </w:p>
    <w:p w:rsidR="003A0009" w:rsidRPr="003A0009" w:rsidRDefault="007B538E" w:rsidP="003A0009">
      <w:pPr>
        <w:tabs>
          <w:tab w:val="left" w:pos="993"/>
        </w:tabs>
        <w:ind w:left="709"/>
        <w:jc w:val="both"/>
        <w:rPr>
          <w:b/>
          <w:i/>
        </w:rPr>
      </w:pPr>
      <w:r>
        <w:rPr>
          <w:b/>
          <w:i/>
        </w:rPr>
        <w:t>Т</w:t>
      </w:r>
      <w:r w:rsidR="00415B26" w:rsidRPr="00415B26">
        <w:rPr>
          <w:b/>
          <w:i/>
        </w:rPr>
        <w:t>ипичные юридические ошибки, совершаемые гражданами – получателями муниципальных услуг:</w:t>
      </w:r>
    </w:p>
    <w:p w:rsidR="003A0009" w:rsidRPr="003A0009" w:rsidRDefault="003A0009" w:rsidP="003A0009">
      <w:pPr>
        <w:numPr>
          <w:ilvl w:val="0"/>
          <w:numId w:val="2"/>
        </w:numPr>
        <w:tabs>
          <w:tab w:val="left" w:pos="993"/>
        </w:tabs>
        <w:ind w:left="142" w:firstLine="567"/>
        <w:jc w:val="both"/>
      </w:pPr>
      <w:r w:rsidRPr="003A0009">
        <w:t xml:space="preserve">подача заявления о предоставлении земельного участка, в случае если участок не </w:t>
      </w:r>
      <w:proofErr w:type="gramStart"/>
      <w:r w:rsidRPr="003A0009">
        <w:t>стоит на кадастровом учете</w:t>
      </w:r>
      <w:proofErr w:type="gramEnd"/>
      <w:r w:rsidRPr="003A0009">
        <w:t xml:space="preserve"> или его границы не установлены, так как в этом случает должно быть подано заявление о предварительном согласовании предоставления земельного участка;</w:t>
      </w:r>
    </w:p>
    <w:p w:rsidR="003A0009" w:rsidRPr="003A0009" w:rsidRDefault="003A0009" w:rsidP="003A0009">
      <w:pPr>
        <w:numPr>
          <w:ilvl w:val="0"/>
          <w:numId w:val="2"/>
        </w:numPr>
        <w:tabs>
          <w:tab w:val="left" w:pos="993"/>
        </w:tabs>
        <w:ind w:left="142" w:firstLine="567"/>
        <w:jc w:val="both"/>
      </w:pPr>
      <w:r w:rsidRPr="003A0009">
        <w:t>отсутствие в заявлении сведений и не предоставление документов, предусмотренных административным регламентом предоставления муниципальной услуги, в частности не указаны основания (не приложены документы) для предоставления земельного участка или муниципального имущества баз проведении торгов;</w:t>
      </w:r>
    </w:p>
    <w:p w:rsidR="003A0009" w:rsidRDefault="003A0009" w:rsidP="003A0009">
      <w:pPr>
        <w:numPr>
          <w:ilvl w:val="0"/>
          <w:numId w:val="2"/>
        </w:numPr>
        <w:tabs>
          <w:tab w:val="left" w:pos="993"/>
        </w:tabs>
        <w:ind w:left="142" w:firstLine="567"/>
        <w:jc w:val="both"/>
      </w:pPr>
      <w:r w:rsidRPr="003A0009">
        <w:t xml:space="preserve">не проведении государственной регистрации права </w:t>
      </w:r>
      <w:proofErr w:type="gramStart"/>
      <w:r w:rsidRPr="003A0009">
        <w:t>на предоставленные объекты в соответствии с в соответствии с Федеральным законом</w:t>
      </w:r>
      <w:proofErr w:type="gramEnd"/>
      <w:r w:rsidRPr="003A0009">
        <w:t xml:space="preserve"> от 13.07.2015 №118-ФЗ «О государственной регистрации недвижимости».</w:t>
      </w:r>
    </w:p>
    <w:p w:rsidR="003A0009" w:rsidRDefault="003A0009" w:rsidP="00194394">
      <w:pPr>
        <w:tabs>
          <w:tab w:val="left" w:pos="993"/>
        </w:tabs>
        <w:ind w:left="709"/>
        <w:jc w:val="both"/>
      </w:pPr>
    </w:p>
    <w:p w:rsidR="00194394" w:rsidRPr="003A0009" w:rsidRDefault="00C6214C" w:rsidP="007B538E">
      <w:pPr>
        <w:tabs>
          <w:tab w:val="left" w:pos="993"/>
        </w:tabs>
        <w:jc w:val="center"/>
        <w:rPr>
          <w:b/>
        </w:rPr>
      </w:pPr>
      <w:r w:rsidRPr="00C6214C">
        <w:rPr>
          <w:b/>
        </w:rPr>
        <w:t xml:space="preserve">Содержание, пределы осуществления, способы реализации и </w:t>
      </w:r>
      <w:proofErr w:type="gramStart"/>
      <w:r w:rsidRPr="00C6214C">
        <w:rPr>
          <w:b/>
        </w:rPr>
        <w:t>защиты</w:t>
      </w:r>
      <w:proofErr w:type="gramEnd"/>
      <w:r w:rsidRPr="00C6214C">
        <w:rPr>
          <w:b/>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A0009" w:rsidRDefault="003A0009" w:rsidP="004C4450">
      <w:pPr>
        <w:ind w:firstLine="708"/>
        <w:jc w:val="both"/>
        <w:rPr>
          <w:b/>
        </w:rPr>
      </w:pPr>
    </w:p>
    <w:p w:rsidR="007B538E" w:rsidRDefault="007B538E" w:rsidP="007B538E">
      <w:pPr>
        <w:ind w:firstLine="708"/>
        <w:jc w:val="both"/>
      </w:pPr>
      <w:r>
        <w:t>Согласно ч.2 статьи 45 Конституции РФ, к</w:t>
      </w:r>
      <w:r w:rsidRPr="007B538E">
        <w:t>аждый вправе защищать свои права и свободы всеми способами, не запрещенными законом.</w:t>
      </w:r>
    </w:p>
    <w:p w:rsidR="007B538E" w:rsidRDefault="007B538E" w:rsidP="007B538E">
      <w:pPr>
        <w:ind w:firstLine="708"/>
        <w:jc w:val="both"/>
      </w:pPr>
      <w:r>
        <w:lastRenderedPageBreak/>
        <w:t>Как гласит ч. 1 статьи 46 Конституции РФ, к</w:t>
      </w:r>
      <w:r w:rsidRPr="007B538E">
        <w:t>аждому гарантируется судебная защита его прав и свобод.</w:t>
      </w:r>
    </w:p>
    <w:p w:rsidR="00C6214C" w:rsidRDefault="007B538E" w:rsidP="007B538E">
      <w:pPr>
        <w:ind w:firstLine="708"/>
        <w:jc w:val="both"/>
      </w:pPr>
      <w:r w:rsidRPr="007B538E">
        <w:t>Согласно ст. 11 Гражданского кодекса РФ</w:t>
      </w:r>
      <w:r>
        <w:t xml:space="preserve"> (далее – ГК РФ)</w:t>
      </w:r>
      <w:r w:rsidRPr="007B538E">
        <w:t>,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w:t>
      </w:r>
      <w:r>
        <w:t xml:space="preserve">и третейский суд (далее - суд). </w:t>
      </w:r>
      <w:r w:rsidRPr="007B538E">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B538E" w:rsidRDefault="007B538E" w:rsidP="007B538E">
      <w:pPr>
        <w:ind w:firstLine="708"/>
        <w:jc w:val="both"/>
      </w:pPr>
      <w:r>
        <w:t xml:space="preserve">Статья 12 ГК РФ </w:t>
      </w:r>
      <w:proofErr w:type="gramStart"/>
      <w:r>
        <w:t>регламентирует способы защиты гражданских прав осуществляется</w:t>
      </w:r>
      <w:proofErr w:type="gramEnd"/>
      <w:r>
        <w:t>. Она осуществляется путем:</w:t>
      </w:r>
    </w:p>
    <w:p w:rsidR="007B538E" w:rsidRDefault="007B538E" w:rsidP="007B538E">
      <w:pPr>
        <w:ind w:firstLine="708"/>
        <w:jc w:val="both"/>
      </w:pPr>
      <w:r>
        <w:t>признания права;</w:t>
      </w:r>
    </w:p>
    <w:p w:rsidR="007B538E" w:rsidRDefault="007B538E" w:rsidP="007B538E">
      <w:pPr>
        <w:ind w:firstLine="708"/>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7B538E" w:rsidRDefault="007B538E" w:rsidP="007B538E">
      <w:pPr>
        <w:ind w:firstLine="708"/>
        <w:jc w:val="both"/>
      </w:pPr>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7B538E" w:rsidRDefault="007B538E" w:rsidP="007B538E">
      <w:pPr>
        <w:ind w:firstLine="708"/>
        <w:jc w:val="both"/>
      </w:pPr>
      <w:r>
        <w:t xml:space="preserve">признания </w:t>
      </w:r>
      <w:proofErr w:type="gramStart"/>
      <w:r>
        <w:t>недействительным</w:t>
      </w:r>
      <w:proofErr w:type="gramEnd"/>
      <w:r>
        <w:t xml:space="preserve"> решения собрания;</w:t>
      </w:r>
    </w:p>
    <w:p w:rsidR="007B538E" w:rsidRDefault="007B538E" w:rsidP="007B538E">
      <w:pPr>
        <w:ind w:firstLine="708"/>
        <w:jc w:val="both"/>
      </w:pPr>
      <w:r>
        <w:t xml:space="preserve">признания </w:t>
      </w:r>
      <w:proofErr w:type="gramStart"/>
      <w:r>
        <w:t>недействительным</w:t>
      </w:r>
      <w:proofErr w:type="gramEnd"/>
      <w:r>
        <w:t xml:space="preserve"> акта государственного органа или органа местного самоуправления;</w:t>
      </w:r>
    </w:p>
    <w:p w:rsidR="007B538E" w:rsidRDefault="007B538E" w:rsidP="007B538E">
      <w:pPr>
        <w:ind w:firstLine="708"/>
        <w:jc w:val="both"/>
      </w:pPr>
      <w:r>
        <w:t>самозащиты права;</w:t>
      </w:r>
    </w:p>
    <w:p w:rsidR="007B538E" w:rsidRDefault="007B538E" w:rsidP="007B538E">
      <w:pPr>
        <w:ind w:firstLine="708"/>
        <w:jc w:val="both"/>
      </w:pPr>
      <w:r>
        <w:t>присуждения к исполнению обязанности в натуре;</w:t>
      </w:r>
    </w:p>
    <w:p w:rsidR="007B538E" w:rsidRDefault="007B538E" w:rsidP="007B538E">
      <w:pPr>
        <w:ind w:firstLine="708"/>
        <w:jc w:val="both"/>
      </w:pPr>
      <w:r>
        <w:t>возмещения убытков;</w:t>
      </w:r>
    </w:p>
    <w:p w:rsidR="007B538E" w:rsidRDefault="007B538E" w:rsidP="007B538E">
      <w:pPr>
        <w:ind w:firstLine="708"/>
        <w:jc w:val="both"/>
      </w:pPr>
      <w:r>
        <w:t>взыскания неустойки;</w:t>
      </w:r>
    </w:p>
    <w:p w:rsidR="007B538E" w:rsidRDefault="007B538E" w:rsidP="007B538E">
      <w:pPr>
        <w:ind w:firstLine="708"/>
        <w:jc w:val="both"/>
      </w:pPr>
      <w:r>
        <w:t>компенсации морального вреда;</w:t>
      </w:r>
    </w:p>
    <w:p w:rsidR="007B538E" w:rsidRDefault="007B538E" w:rsidP="007B538E">
      <w:pPr>
        <w:ind w:firstLine="708"/>
        <w:jc w:val="both"/>
      </w:pPr>
      <w:r>
        <w:t>прекращения или изменения правоотношения;</w:t>
      </w:r>
    </w:p>
    <w:p w:rsidR="007B538E" w:rsidRDefault="007B538E" w:rsidP="007B538E">
      <w:pPr>
        <w:ind w:firstLine="708"/>
        <w:jc w:val="both"/>
      </w:pPr>
      <w:r>
        <w:t>неприменения судом акта государственного органа или органа местного самоуправления, противоречащего закону;</w:t>
      </w:r>
    </w:p>
    <w:p w:rsidR="007B538E" w:rsidRDefault="007B538E" w:rsidP="007B538E">
      <w:pPr>
        <w:ind w:firstLine="708"/>
        <w:jc w:val="both"/>
      </w:pPr>
      <w:r>
        <w:t>иными способами, предусмотренными законом.</w:t>
      </w:r>
    </w:p>
    <w:p w:rsidR="007B538E" w:rsidRDefault="007B538E" w:rsidP="007B538E">
      <w:pPr>
        <w:ind w:firstLine="708"/>
        <w:jc w:val="both"/>
      </w:pPr>
    </w:p>
    <w:p w:rsidR="007B538E" w:rsidRDefault="007B538E" w:rsidP="007B538E">
      <w:pPr>
        <w:ind w:firstLine="708"/>
        <w:jc w:val="both"/>
      </w:pPr>
      <w:r>
        <w:t>Вместе с тем, статьей 10 ГК РФ предусмотрены пределы осуществления гражданских прав:</w:t>
      </w:r>
    </w:p>
    <w:p w:rsidR="007B538E" w:rsidRDefault="007B538E" w:rsidP="007B538E">
      <w:pPr>
        <w:ind w:firstLine="708"/>
        <w:jc w:val="both"/>
      </w:pPr>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7B538E" w:rsidRDefault="007B538E" w:rsidP="007B538E">
      <w:pPr>
        <w:ind w:firstLine="708"/>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7B538E" w:rsidRDefault="007B538E" w:rsidP="007B538E">
      <w:pPr>
        <w:ind w:firstLine="708"/>
        <w:jc w:val="both"/>
      </w:pPr>
      <w: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B538E" w:rsidRDefault="007B538E" w:rsidP="007B538E">
      <w:pPr>
        <w:ind w:firstLine="708"/>
        <w:jc w:val="both"/>
      </w:pPr>
      <w:r>
        <w:t>3. В случае</w:t>
      </w:r>
      <w:proofErr w:type="gramStart"/>
      <w:r>
        <w:t>,</w:t>
      </w:r>
      <w:proofErr w:type="gramEnd"/>
      <w: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7B538E" w:rsidRDefault="007B538E" w:rsidP="007B538E">
      <w:pPr>
        <w:ind w:firstLine="708"/>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7B538E" w:rsidRDefault="007B538E" w:rsidP="007B538E">
      <w:pPr>
        <w:ind w:firstLine="708"/>
        <w:jc w:val="both"/>
      </w:pPr>
      <w:r>
        <w:t>5.Добросовестность участников гражданских правоотношений и разумность их действий предполагаются.</w:t>
      </w:r>
    </w:p>
    <w:p w:rsidR="007B538E" w:rsidRDefault="007B538E" w:rsidP="007B538E">
      <w:pPr>
        <w:ind w:firstLine="708"/>
        <w:jc w:val="both"/>
      </w:pPr>
    </w:p>
    <w:p w:rsidR="007B538E" w:rsidRPr="007B538E" w:rsidRDefault="007B538E" w:rsidP="007B538E">
      <w:pPr>
        <w:ind w:firstLine="708"/>
        <w:jc w:val="both"/>
      </w:pPr>
    </w:p>
    <w:sectPr w:rsidR="007B538E" w:rsidRPr="007B538E" w:rsidSect="003D2935">
      <w:pgSz w:w="11906" w:h="16838"/>
      <w:pgMar w:top="1134" w:right="707"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97" w:rsidRDefault="00915D97" w:rsidP="005E62AD">
      <w:r>
        <w:separator/>
      </w:r>
    </w:p>
  </w:endnote>
  <w:endnote w:type="continuationSeparator" w:id="0">
    <w:p w:rsidR="00915D97" w:rsidRDefault="00915D97" w:rsidP="005E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97" w:rsidRDefault="00915D97" w:rsidP="005E62AD">
      <w:r>
        <w:separator/>
      </w:r>
    </w:p>
  </w:footnote>
  <w:footnote w:type="continuationSeparator" w:id="0">
    <w:p w:rsidR="00915D97" w:rsidRDefault="00915D97" w:rsidP="005E6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5EF"/>
    <w:multiLevelType w:val="hybridMultilevel"/>
    <w:tmpl w:val="14401D9C"/>
    <w:lvl w:ilvl="0" w:tplc="943C3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8F30DB"/>
    <w:multiLevelType w:val="hybridMultilevel"/>
    <w:tmpl w:val="2B4A218C"/>
    <w:lvl w:ilvl="0" w:tplc="8252E36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AD"/>
    <w:rsid w:val="00010F79"/>
    <w:rsid w:val="00054DCA"/>
    <w:rsid w:val="000B1BAA"/>
    <w:rsid w:val="000D4638"/>
    <w:rsid w:val="0011026A"/>
    <w:rsid w:val="00125317"/>
    <w:rsid w:val="001418E2"/>
    <w:rsid w:val="00194394"/>
    <w:rsid w:val="002419AD"/>
    <w:rsid w:val="002D5A9C"/>
    <w:rsid w:val="00354311"/>
    <w:rsid w:val="00397AC6"/>
    <w:rsid w:val="003A0009"/>
    <w:rsid w:val="003D2935"/>
    <w:rsid w:val="00415B26"/>
    <w:rsid w:val="00461A2C"/>
    <w:rsid w:val="004720AB"/>
    <w:rsid w:val="004B6754"/>
    <w:rsid w:val="004C4450"/>
    <w:rsid w:val="00501D59"/>
    <w:rsid w:val="00564EEE"/>
    <w:rsid w:val="005D6B4C"/>
    <w:rsid w:val="005E62AD"/>
    <w:rsid w:val="00634CF5"/>
    <w:rsid w:val="006E2EB5"/>
    <w:rsid w:val="007B538E"/>
    <w:rsid w:val="007D0C0E"/>
    <w:rsid w:val="008B1FA3"/>
    <w:rsid w:val="00915D97"/>
    <w:rsid w:val="0093107D"/>
    <w:rsid w:val="009320E3"/>
    <w:rsid w:val="00973332"/>
    <w:rsid w:val="00A27285"/>
    <w:rsid w:val="00A46BD3"/>
    <w:rsid w:val="00B522A5"/>
    <w:rsid w:val="00B65A71"/>
    <w:rsid w:val="00B817EA"/>
    <w:rsid w:val="00C51B90"/>
    <w:rsid w:val="00C6214C"/>
    <w:rsid w:val="00CE3821"/>
    <w:rsid w:val="00CF3F8C"/>
    <w:rsid w:val="00E11AB9"/>
    <w:rsid w:val="00E13AC4"/>
    <w:rsid w:val="00F30C68"/>
    <w:rsid w:val="00FB36E4"/>
    <w:rsid w:val="00FE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2AD"/>
    <w:pPr>
      <w:tabs>
        <w:tab w:val="center" w:pos="4677"/>
        <w:tab w:val="right" w:pos="9355"/>
      </w:tabs>
    </w:pPr>
  </w:style>
  <w:style w:type="character" w:customStyle="1" w:styleId="a5">
    <w:name w:val="Верхний колонтитул Знак"/>
    <w:basedOn w:val="a0"/>
    <w:link w:val="a4"/>
    <w:uiPriority w:val="99"/>
    <w:rsid w:val="005E62A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E62AD"/>
    <w:pPr>
      <w:tabs>
        <w:tab w:val="center" w:pos="4677"/>
        <w:tab w:val="right" w:pos="9355"/>
      </w:tabs>
    </w:pPr>
  </w:style>
  <w:style w:type="character" w:customStyle="1" w:styleId="a7">
    <w:name w:val="Нижний колонтитул Знак"/>
    <w:basedOn w:val="a0"/>
    <w:link w:val="a6"/>
    <w:uiPriority w:val="99"/>
    <w:rsid w:val="005E62AD"/>
    <w:rPr>
      <w:rFonts w:ascii="Times New Roman" w:eastAsia="Times New Roman" w:hAnsi="Times New Roman" w:cs="Times New Roman"/>
      <w:sz w:val="24"/>
      <w:szCs w:val="24"/>
      <w:lang w:eastAsia="ru-RU"/>
    </w:rPr>
  </w:style>
  <w:style w:type="paragraph" w:customStyle="1" w:styleId="a8">
    <w:name w:val="Знак"/>
    <w:basedOn w:val="a"/>
    <w:rsid w:val="003D2935"/>
    <w:pPr>
      <w:spacing w:after="160" w:line="240" w:lineRule="exact"/>
    </w:pPr>
    <w:rPr>
      <w:rFonts w:ascii="Verdana" w:hAnsi="Verdana"/>
      <w:lang w:val="en-US" w:eastAsia="en-US"/>
    </w:rPr>
  </w:style>
  <w:style w:type="character" w:customStyle="1" w:styleId="blk6">
    <w:name w:val="blk6"/>
    <w:rsid w:val="003D2935"/>
    <w:rPr>
      <w:vanish w:val="0"/>
      <w:webHidden w:val="0"/>
      <w:specVanish w:val="0"/>
    </w:rPr>
  </w:style>
  <w:style w:type="paragraph" w:customStyle="1" w:styleId="ConsPlusNormal">
    <w:name w:val="ConsPlusNormal"/>
    <w:uiPriority w:val="99"/>
    <w:rsid w:val="009310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9320E3"/>
    <w:rPr>
      <w:color w:val="0000FF" w:themeColor="hyperlink"/>
      <w:u w:val="single"/>
    </w:rPr>
  </w:style>
  <w:style w:type="character" w:styleId="aa">
    <w:name w:val="FollowedHyperlink"/>
    <w:basedOn w:val="a0"/>
    <w:uiPriority w:val="99"/>
    <w:semiHidden/>
    <w:unhideWhenUsed/>
    <w:rsid w:val="001102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62AD"/>
    <w:pPr>
      <w:tabs>
        <w:tab w:val="center" w:pos="4677"/>
        <w:tab w:val="right" w:pos="9355"/>
      </w:tabs>
    </w:pPr>
  </w:style>
  <w:style w:type="character" w:customStyle="1" w:styleId="a5">
    <w:name w:val="Верхний колонтитул Знак"/>
    <w:basedOn w:val="a0"/>
    <w:link w:val="a4"/>
    <w:uiPriority w:val="99"/>
    <w:rsid w:val="005E62A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E62AD"/>
    <w:pPr>
      <w:tabs>
        <w:tab w:val="center" w:pos="4677"/>
        <w:tab w:val="right" w:pos="9355"/>
      </w:tabs>
    </w:pPr>
  </w:style>
  <w:style w:type="character" w:customStyle="1" w:styleId="a7">
    <w:name w:val="Нижний колонтитул Знак"/>
    <w:basedOn w:val="a0"/>
    <w:link w:val="a6"/>
    <w:uiPriority w:val="99"/>
    <w:rsid w:val="005E62AD"/>
    <w:rPr>
      <w:rFonts w:ascii="Times New Roman" w:eastAsia="Times New Roman" w:hAnsi="Times New Roman" w:cs="Times New Roman"/>
      <w:sz w:val="24"/>
      <w:szCs w:val="24"/>
      <w:lang w:eastAsia="ru-RU"/>
    </w:rPr>
  </w:style>
  <w:style w:type="paragraph" w:customStyle="1" w:styleId="a8">
    <w:name w:val="Знак"/>
    <w:basedOn w:val="a"/>
    <w:rsid w:val="003D2935"/>
    <w:pPr>
      <w:spacing w:after="160" w:line="240" w:lineRule="exact"/>
    </w:pPr>
    <w:rPr>
      <w:rFonts w:ascii="Verdana" w:hAnsi="Verdana"/>
      <w:lang w:val="en-US" w:eastAsia="en-US"/>
    </w:rPr>
  </w:style>
  <w:style w:type="character" w:customStyle="1" w:styleId="blk6">
    <w:name w:val="blk6"/>
    <w:rsid w:val="003D2935"/>
    <w:rPr>
      <w:vanish w:val="0"/>
      <w:webHidden w:val="0"/>
      <w:specVanish w:val="0"/>
    </w:rPr>
  </w:style>
  <w:style w:type="paragraph" w:customStyle="1" w:styleId="ConsPlusNormal">
    <w:name w:val="ConsPlusNormal"/>
    <w:uiPriority w:val="99"/>
    <w:rsid w:val="009310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9320E3"/>
    <w:rPr>
      <w:color w:val="0000FF" w:themeColor="hyperlink"/>
      <w:u w:val="single"/>
    </w:rPr>
  </w:style>
  <w:style w:type="character" w:styleId="aa">
    <w:name w:val="FollowedHyperlink"/>
    <w:basedOn w:val="a0"/>
    <w:uiPriority w:val="99"/>
    <w:semiHidden/>
    <w:unhideWhenUsed/>
    <w:rsid w:val="00110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5967">
      <w:bodyDiv w:val="1"/>
      <w:marLeft w:val="0"/>
      <w:marRight w:val="0"/>
      <w:marTop w:val="0"/>
      <w:marBottom w:val="0"/>
      <w:divBdr>
        <w:top w:val="none" w:sz="0" w:space="0" w:color="auto"/>
        <w:left w:val="none" w:sz="0" w:space="0" w:color="auto"/>
        <w:bottom w:val="none" w:sz="0" w:space="0" w:color="auto"/>
        <w:right w:val="none" w:sz="0" w:space="0" w:color="auto"/>
      </w:divBdr>
      <w:divsChild>
        <w:div w:id="392430565">
          <w:marLeft w:val="0"/>
          <w:marRight w:val="0"/>
          <w:marTop w:val="0"/>
          <w:marBottom w:val="0"/>
          <w:divBdr>
            <w:top w:val="none" w:sz="0" w:space="0" w:color="auto"/>
            <w:left w:val="none" w:sz="0" w:space="0" w:color="auto"/>
            <w:bottom w:val="none" w:sz="0" w:space="0" w:color="auto"/>
            <w:right w:val="none" w:sz="0" w:space="0" w:color="auto"/>
          </w:divBdr>
          <w:divsChild>
            <w:div w:id="1047023976">
              <w:marLeft w:val="0"/>
              <w:marRight w:val="0"/>
              <w:marTop w:val="0"/>
              <w:marBottom w:val="0"/>
              <w:divBdr>
                <w:top w:val="none" w:sz="0" w:space="0" w:color="auto"/>
                <w:left w:val="none" w:sz="0" w:space="0" w:color="auto"/>
                <w:bottom w:val="none" w:sz="0" w:space="0" w:color="auto"/>
                <w:right w:val="none" w:sz="0" w:space="0" w:color="auto"/>
              </w:divBdr>
              <w:divsChild>
                <w:div w:id="781875354">
                  <w:marLeft w:val="0"/>
                  <w:marRight w:val="0"/>
                  <w:marTop w:val="0"/>
                  <w:marBottom w:val="0"/>
                  <w:divBdr>
                    <w:top w:val="none" w:sz="0" w:space="0" w:color="auto"/>
                    <w:left w:val="none" w:sz="0" w:space="0" w:color="auto"/>
                    <w:bottom w:val="none" w:sz="0" w:space="0" w:color="auto"/>
                    <w:right w:val="none" w:sz="0" w:space="0" w:color="auto"/>
                  </w:divBdr>
                </w:div>
                <w:div w:id="1049652330">
                  <w:marLeft w:val="0"/>
                  <w:marRight w:val="0"/>
                  <w:marTop w:val="0"/>
                  <w:marBottom w:val="0"/>
                  <w:divBdr>
                    <w:top w:val="none" w:sz="0" w:space="0" w:color="auto"/>
                    <w:left w:val="none" w:sz="0" w:space="0" w:color="auto"/>
                    <w:bottom w:val="none" w:sz="0" w:space="0" w:color="auto"/>
                    <w:right w:val="none" w:sz="0" w:space="0" w:color="auto"/>
                  </w:divBdr>
                  <w:divsChild>
                    <w:div w:id="14341342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52775905">
          <w:marLeft w:val="0"/>
          <w:marRight w:val="0"/>
          <w:marTop w:val="0"/>
          <w:marBottom w:val="0"/>
          <w:divBdr>
            <w:top w:val="none" w:sz="0" w:space="0" w:color="auto"/>
            <w:left w:val="none" w:sz="0" w:space="0" w:color="auto"/>
            <w:bottom w:val="none" w:sz="0" w:space="0" w:color="auto"/>
            <w:right w:val="none" w:sz="0" w:space="0" w:color="auto"/>
          </w:divBdr>
          <w:divsChild>
            <w:div w:id="1804611977">
              <w:marLeft w:val="0"/>
              <w:marRight w:val="0"/>
              <w:marTop w:val="0"/>
              <w:marBottom w:val="0"/>
              <w:divBdr>
                <w:top w:val="none" w:sz="0" w:space="0" w:color="auto"/>
                <w:left w:val="none" w:sz="0" w:space="0" w:color="auto"/>
                <w:bottom w:val="none" w:sz="0" w:space="0" w:color="auto"/>
                <w:right w:val="none" w:sz="0" w:space="0" w:color="auto"/>
              </w:divBdr>
              <w:divsChild>
                <w:div w:id="378092211">
                  <w:marLeft w:val="0"/>
                  <w:marRight w:val="0"/>
                  <w:marTop w:val="0"/>
                  <w:marBottom w:val="0"/>
                  <w:divBdr>
                    <w:top w:val="none" w:sz="0" w:space="0" w:color="auto"/>
                    <w:left w:val="none" w:sz="0" w:space="0" w:color="auto"/>
                    <w:bottom w:val="none" w:sz="0" w:space="0" w:color="auto"/>
                    <w:right w:val="none" w:sz="0" w:space="0" w:color="auto"/>
                  </w:divBdr>
                  <w:divsChild>
                    <w:div w:id="1633051295">
                      <w:marLeft w:val="0"/>
                      <w:marRight w:val="0"/>
                      <w:marTop w:val="240"/>
                      <w:marBottom w:val="240"/>
                      <w:divBdr>
                        <w:top w:val="none" w:sz="0" w:space="0" w:color="auto"/>
                        <w:left w:val="none" w:sz="0" w:space="0" w:color="auto"/>
                        <w:bottom w:val="none" w:sz="0" w:space="0" w:color="auto"/>
                        <w:right w:val="none" w:sz="0" w:space="0" w:color="auto"/>
                      </w:divBdr>
                    </w:div>
                  </w:divsChild>
                </w:div>
                <w:div w:id="1924797533">
                  <w:marLeft w:val="0"/>
                  <w:marRight w:val="0"/>
                  <w:marTop w:val="0"/>
                  <w:marBottom w:val="0"/>
                  <w:divBdr>
                    <w:top w:val="none" w:sz="0" w:space="0" w:color="auto"/>
                    <w:left w:val="none" w:sz="0" w:space="0" w:color="auto"/>
                    <w:bottom w:val="none" w:sz="0" w:space="0" w:color="auto"/>
                    <w:right w:val="none" w:sz="0" w:space="0" w:color="auto"/>
                  </w:divBdr>
                </w:div>
                <w:div w:id="866916186">
                  <w:marLeft w:val="0"/>
                  <w:marRight w:val="0"/>
                  <w:marTop w:val="0"/>
                  <w:marBottom w:val="0"/>
                  <w:divBdr>
                    <w:top w:val="none" w:sz="0" w:space="0" w:color="auto"/>
                    <w:left w:val="none" w:sz="0" w:space="0" w:color="auto"/>
                    <w:bottom w:val="none" w:sz="0" w:space="0" w:color="auto"/>
                    <w:right w:val="none" w:sz="0" w:space="0" w:color="auto"/>
                  </w:divBdr>
                </w:div>
                <w:div w:id="196238730">
                  <w:marLeft w:val="0"/>
                  <w:marRight w:val="0"/>
                  <w:marTop w:val="0"/>
                  <w:marBottom w:val="0"/>
                  <w:divBdr>
                    <w:top w:val="none" w:sz="0" w:space="0" w:color="auto"/>
                    <w:left w:val="none" w:sz="0" w:space="0" w:color="auto"/>
                    <w:bottom w:val="none" w:sz="0" w:space="0" w:color="auto"/>
                    <w:right w:val="none" w:sz="0" w:space="0" w:color="auto"/>
                  </w:divBdr>
                  <w:divsChild>
                    <w:div w:id="1975283867">
                      <w:marLeft w:val="0"/>
                      <w:marRight w:val="0"/>
                      <w:marTop w:val="240"/>
                      <w:marBottom w:val="240"/>
                      <w:divBdr>
                        <w:top w:val="none" w:sz="0" w:space="0" w:color="auto"/>
                        <w:left w:val="none" w:sz="0" w:space="0" w:color="auto"/>
                        <w:bottom w:val="none" w:sz="0" w:space="0" w:color="auto"/>
                        <w:right w:val="none" w:sz="0" w:space="0" w:color="auto"/>
                      </w:divBdr>
                    </w:div>
                  </w:divsChild>
                </w:div>
                <w:div w:id="640887107">
                  <w:marLeft w:val="0"/>
                  <w:marRight w:val="0"/>
                  <w:marTop w:val="0"/>
                  <w:marBottom w:val="0"/>
                  <w:divBdr>
                    <w:top w:val="none" w:sz="0" w:space="0" w:color="auto"/>
                    <w:left w:val="none" w:sz="0" w:space="0" w:color="auto"/>
                    <w:bottom w:val="none" w:sz="0" w:space="0" w:color="auto"/>
                    <w:right w:val="none" w:sz="0" w:space="0" w:color="auto"/>
                  </w:divBdr>
                </w:div>
                <w:div w:id="433937618">
                  <w:marLeft w:val="0"/>
                  <w:marRight w:val="0"/>
                  <w:marTop w:val="0"/>
                  <w:marBottom w:val="0"/>
                  <w:divBdr>
                    <w:top w:val="none" w:sz="0" w:space="0" w:color="auto"/>
                    <w:left w:val="none" w:sz="0" w:space="0" w:color="auto"/>
                    <w:bottom w:val="none" w:sz="0" w:space="0" w:color="auto"/>
                    <w:right w:val="none" w:sz="0" w:space="0" w:color="auto"/>
                  </w:divBdr>
                  <w:divsChild>
                    <w:div w:id="169411998">
                      <w:marLeft w:val="0"/>
                      <w:marRight w:val="0"/>
                      <w:marTop w:val="240"/>
                      <w:marBottom w:val="240"/>
                      <w:divBdr>
                        <w:top w:val="none" w:sz="0" w:space="0" w:color="auto"/>
                        <w:left w:val="none" w:sz="0" w:space="0" w:color="auto"/>
                        <w:bottom w:val="none" w:sz="0" w:space="0" w:color="auto"/>
                        <w:right w:val="none" w:sz="0" w:space="0" w:color="auto"/>
                      </w:divBdr>
                    </w:div>
                  </w:divsChild>
                </w:div>
                <w:div w:id="1938705991">
                  <w:marLeft w:val="0"/>
                  <w:marRight w:val="0"/>
                  <w:marTop w:val="0"/>
                  <w:marBottom w:val="0"/>
                  <w:divBdr>
                    <w:top w:val="none" w:sz="0" w:space="0" w:color="auto"/>
                    <w:left w:val="none" w:sz="0" w:space="0" w:color="auto"/>
                    <w:bottom w:val="none" w:sz="0" w:space="0" w:color="auto"/>
                    <w:right w:val="none" w:sz="0" w:space="0" w:color="auto"/>
                  </w:divBdr>
                  <w:divsChild>
                    <w:div w:id="73016462">
                      <w:marLeft w:val="0"/>
                      <w:marRight w:val="0"/>
                      <w:marTop w:val="240"/>
                      <w:marBottom w:val="240"/>
                      <w:divBdr>
                        <w:top w:val="none" w:sz="0" w:space="0" w:color="auto"/>
                        <w:left w:val="none" w:sz="0" w:space="0" w:color="auto"/>
                        <w:bottom w:val="none" w:sz="0" w:space="0" w:color="auto"/>
                        <w:right w:val="none" w:sz="0" w:space="0" w:color="auto"/>
                      </w:divBdr>
                    </w:div>
                  </w:divsChild>
                </w:div>
                <w:div w:id="470752371">
                  <w:marLeft w:val="0"/>
                  <w:marRight w:val="0"/>
                  <w:marTop w:val="0"/>
                  <w:marBottom w:val="0"/>
                  <w:divBdr>
                    <w:top w:val="none" w:sz="0" w:space="0" w:color="auto"/>
                    <w:left w:val="none" w:sz="0" w:space="0" w:color="auto"/>
                    <w:bottom w:val="none" w:sz="0" w:space="0" w:color="auto"/>
                    <w:right w:val="none" w:sz="0" w:space="0" w:color="auto"/>
                  </w:divBdr>
                  <w:divsChild>
                    <w:div w:id="6068897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1071973">
      <w:bodyDiv w:val="1"/>
      <w:marLeft w:val="0"/>
      <w:marRight w:val="0"/>
      <w:marTop w:val="0"/>
      <w:marBottom w:val="0"/>
      <w:divBdr>
        <w:top w:val="none" w:sz="0" w:space="0" w:color="auto"/>
        <w:left w:val="none" w:sz="0" w:space="0" w:color="auto"/>
        <w:bottom w:val="none" w:sz="0" w:space="0" w:color="auto"/>
        <w:right w:val="none" w:sz="0" w:space="0" w:color="auto"/>
      </w:divBdr>
    </w:div>
    <w:div w:id="1685474048">
      <w:bodyDiv w:val="1"/>
      <w:marLeft w:val="0"/>
      <w:marRight w:val="0"/>
      <w:marTop w:val="0"/>
      <w:marBottom w:val="0"/>
      <w:divBdr>
        <w:top w:val="none" w:sz="0" w:space="0" w:color="auto"/>
        <w:left w:val="none" w:sz="0" w:space="0" w:color="auto"/>
        <w:bottom w:val="none" w:sz="0" w:space="0" w:color="auto"/>
        <w:right w:val="none" w:sz="0" w:space="0" w:color="auto"/>
      </w:divBdr>
      <w:divsChild>
        <w:div w:id="2043942472">
          <w:marLeft w:val="0"/>
          <w:marRight w:val="0"/>
          <w:marTop w:val="240"/>
          <w:marBottom w:val="240"/>
          <w:divBdr>
            <w:top w:val="none" w:sz="0" w:space="0" w:color="auto"/>
            <w:left w:val="none" w:sz="0" w:space="0" w:color="auto"/>
            <w:bottom w:val="none" w:sz="0" w:space="0" w:color="auto"/>
            <w:right w:val="none" w:sz="0" w:space="0" w:color="auto"/>
          </w:divBdr>
        </w:div>
        <w:div w:id="1721175002">
          <w:marLeft w:val="0"/>
          <w:marRight w:val="0"/>
          <w:marTop w:val="240"/>
          <w:marBottom w:val="240"/>
          <w:divBdr>
            <w:top w:val="none" w:sz="0" w:space="0" w:color="auto"/>
            <w:left w:val="none" w:sz="0" w:space="0" w:color="auto"/>
            <w:bottom w:val="none" w:sz="0" w:space="0" w:color="auto"/>
            <w:right w:val="none" w:sz="0" w:space="0" w:color="auto"/>
          </w:divBdr>
        </w:div>
        <w:div w:id="636643491">
          <w:marLeft w:val="0"/>
          <w:marRight w:val="0"/>
          <w:marTop w:val="240"/>
          <w:marBottom w:val="240"/>
          <w:divBdr>
            <w:top w:val="none" w:sz="0" w:space="0" w:color="auto"/>
            <w:left w:val="none" w:sz="0" w:space="0" w:color="auto"/>
            <w:bottom w:val="none" w:sz="0" w:space="0" w:color="auto"/>
            <w:right w:val="none" w:sz="0" w:space="0" w:color="auto"/>
          </w:divBdr>
        </w:div>
        <w:div w:id="1284384180">
          <w:marLeft w:val="0"/>
          <w:marRight w:val="0"/>
          <w:marTop w:val="240"/>
          <w:marBottom w:val="240"/>
          <w:divBdr>
            <w:top w:val="none" w:sz="0" w:space="0" w:color="auto"/>
            <w:left w:val="none" w:sz="0" w:space="0" w:color="auto"/>
            <w:bottom w:val="none" w:sz="0" w:space="0" w:color="auto"/>
            <w:right w:val="none" w:sz="0" w:space="0" w:color="auto"/>
          </w:divBdr>
        </w:div>
        <w:div w:id="1788740757">
          <w:marLeft w:val="0"/>
          <w:marRight w:val="0"/>
          <w:marTop w:val="240"/>
          <w:marBottom w:val="240"/>
          <w:divBdr>
            <w:top w:val="none" w:sz="0" w:space="0" w:color="auto"/>
            <w:left w:val="none" w:sz="0" w:space="0" w:color="auto"/>
            <w:bottom w:val="none" w:sz="0" w:space="0" w:color="auto"/>
            <w:right w:val="none" w:sz="0" w:space="0" w:color="auto"/>
          </w:divBdr>
        </w:div>
        <w:div w:id="1604192819">
          <w:marLeft w:val="0"/>
          <w:marRight w:val="0"/>
          <w:marTop w:val="240"/>
          <w:marBottom w:val="240"/>
          <w:divBdr>
            <w:top w:val="none" w:sz="0" w:space="0" w:color="auto"/>
            <w:left w:val="none" w:sz="0" w:space="0" w:color="auto"/>
            <w:bottom w:val="none" w:sz="0" w:space="0" w:color="auto"/>
            <w:right w:val="none" w:sz="0" w:space="0" w:color="auto"/>
          </w:divBdr>
        </w:div>
        <w:div w:id="1088422479">
          <w:marLeft w:val="0"/>
          <w:marRight w:val="0"/>
          <w:marTop w:val="240"/>
          <w:marBottom w:val="240"/>
          <w:divBdr>
            <w:top w:val="none" w:sz="0" w:space="0" w:color="auto"/>
            <w:left w:val="none" w:sz="0" w:space="0" w:color="auto"/>
            <w:bottom w:val="none" w:sz="0" w:space="0" w:color="auto"/>
            <w:right w:val="none" w:sz="0" w:space="0" w:color="auto"/>
          </w:divBdr>
        </w:div>
        <w:div w:id="515925343">
          <w:marLeft w:val="0"/>
          <w:marRight w:val="0"/>
          <w:marTop w:val="240"/>
          <w:marBottom w:val="240"/>
          <w:divBdr>
            <w:top w:val="none" w:sz="0" w:space="0" w:color="auto"/>
            <w:left w:val="none" w:sz="0" w:space="0" w:color="auto"/>
            <w:bottom w:val="none" w:sz="0" w:space="0" w:color="auto"/>
            <w:right w:val="none" w:sz="0" w:space="0" w:color="auto"/>
          </w:divBdr>
        </w:div>
        <w:div w:id="207954930">
          <w:marLeft w:val="0"/>
          <w:marRight w:val="0"/>
          <w:marTop w:val="240"/>
          <w:marBottom w:val="240"/>
          <w:divBdr>
            <w:top w:val="none" w:sz="0" w:space="0" w:color="auto"/>
            <w:left w:val="none" w:sz="0" w:space="0" w:color="auto"/>
            <w:bottom w:val="none" w:sz="0" w:space="0" w:color="auto"/>
            <w:right w:val="none" w:sz="0" w:space="0" w:color="auto"/>
          </w:divBdr>
        </w:div>
        <w:div w:id="418329690">
          <w:marLeft w:val="0"/>
          <w:marRight w:val="0"/>
          <w:marTop w:val="240"/>
          <w:marBottom w:val="240"/>
          <w:divBdr>
            <w:top w:val="none" w:sz="0" w:space="0" w:color="auto"/>
            <w:left w:val="none" w:sz="0" w:space="0" w:color="auto"/>
            <w:bottom w:val="none" w:sz="0" w:space="0" w:color="auto"/>
            <w:right w:val="none" w:sz="0" w:space="0" w:color="auto"/>
          </w:divBdr>
        </w:div>
        <w:div w:id="2069720791">
          <w:marLeft w:val="0"/>
          <w:marRight w:val="0"/>
          <w:marTop w:val="0"/>
          <w:marBottom w:val="0"/>
          <w:divBdr>
            <w:top w:val="none" w:sz="0" w:space="0" w:color="auto"/>
            <w:left w:val="none" w:sz="0" w:space="0" w:color="auto"/>
            <w:bottom w:val="none" w:sz="0" w:space="0" w:color="auto"/>
            <w:right w:val="none" w:sz="0" w:space="0" w:color="auto"/>
          </w:divBdr>
        </w:div>
        <w:div w:id="1227765719">
          <w:marLeft w:val="0"/>
          <w:marRight w:val="0"/>
          <w:marTop w:val="0"/>
          <w:marBottom w:val="0"/>
          <w:divBdr>
            <w:top w:val="none" w:sz="0" w:space="0" w:color="auto"/>
            <w:left w:val="none" w:sz="0" w:space="0" w:color="auto"/>
            <w:bottom w:val="none" w:sz="0" w:space="0" w:color="auto"/>
            <w:right w:val="none" w:sz="0" w:space="0" w:color="auto"/>
          </w:divBdr>
        </w:div>
        <w:div w:id="1445804399">
          <w:marLeft w:val="0"/>
          <w:marRight w:val="0"/>
          <w:marTop w:val="240"/>
          <w:marBottom w:val="240"/>
          <w:divBdr>
            <w:top w:val="none" w:sz="0" w:space="0" w:color="auto"/>
            <w:left w:val="none" w:sz="0" w:space="0" w:color="auto"/>
            <w:bottom w:val="none" w:sz="0" w:space="0" w:color="auto"/>
            <w:right w:val="none" w:sz="0" w:space="0" w:color="auto"/>
          </w:divBdr>
        </w:div>
        <w:div w:id="19112331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39&amp;dst=100339" TargetMode="External"/><Relationship Id="rId13" Type="http://schemas.openxmlformats.org/officeDocument/2006/relationships/hyperlink" Target="consultantplus://offline/ref=154BBF4F19EFE216D6927BDEEA6BAA6D6A8070BCD3E6F31326C3941CB6C7B0CFA50569F4O1k6H"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LAW&amp;n=494996&amp;dst=10035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4996&amp;dst=1003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BBF4F19EFE216D69265D3FC07F6626F8326B3DCE9FA46729CCF41E1CEBA98E24A30B5556DDA6DC3FAA6OEk8H" TargetMode="External"/><Relationship Id="rId17" Type="http://schemas.openxmlformats.org/officeDocument/2006/relationships/hyperlink" Target="https://pgu.ivanovoobl.ru/org" TargetMode="External"/><Relationship Id="rId25" Type="http://schemas.openxmlformats.org/officeDocument/2006/relationships/hyperlink" Target="https://login.consultant.ru/link/?req=doc&amp;base=LAW&amp;n=479727&amp;dst=69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structure/3700000010000000388"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amp;dst=1003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12012604&amp;sub=0" TargetMode="External"/><Relationship Id="rId24" Type="http://schemas.openxmlformats.org/officeDocument/2006/relationships/hyperlink" Target="https://login.consultant.ru/link/?req=doc&amp;base=LAW&amp;n=389327&amp;dst=101816" TargetMode="External"/><Relationship Id="rId32" Type="http://schemas.openxmlformats.org/officeDocument/2006/relationships/hyperlink" Target="https://login.consultant.ru/link/?req=doc&amp;base=LAW&amp;n=454103&amp;dst=100010" TargetMode="External"/><Relationship Id="rId5" Type="http://schemas.openxmlformats.org/officeDocument/2006/relationships/webSettings" Target="webSettings.xml"/><Relationship Id="rId15" Type="http://schemas.openxmlformats.org/officeDocument/2006/relationships/hyperlink" Target="https://pgu.ivanovoobl.ru/" TargetMode="External"/><Relationship Id="rId23" Type="http://schemas.openxmlformats.org/officeDocument/2006/relationships/hyperlink" Target="https://login.consultant.ru/link/?req=doc&amp;base=LAW&amp;n=494996&amp;dst=98" TargetMode="External"/><Relationship Id="rId28" Type="http://schemas.openxmlformats.org/officeDocument/2006/relationships/hyperlink" Target="https://login.consultant.ru/link/?req=doc&amp;base=LAW&amp;n=494996&amp;dst=100352" TargetMode="External"/><Relationship Id="rId10" Type="http://schemas.openxmlformats.org/officeDocument/2006/relationships/hyperlink" Target="http://mobileonline.garant.ru/document?id=86367&amp;sub=3602"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hyperlink" Target="https://login.consultant.ru/link/?req=doc&amp;base=LAW&amp;n=494996&amp;dst=100352" TargetMode="External"/><Relationship Id="rId4" Type="http://schemas.openxmlformats.org/officeDocument/2006/relationships/settings" Target="settings.xml"/><Relationship Id="rId9" Type="http://schemas.openxmlformats.org/officeDocument/2006/relationships/hyperlink" Target="https://login.consultant.ru/link/?req=doc&amp;base=LAW&amp;n=461828&amp;dst=44" TargetMode="External"/><Relationship Id="rId14" Type="http://schemas.openxmlformats.org/officeDocument/2006/relationships/hyperlink" Target="https://www.gosuslugi.ru/" TargetMode="External"/><Relationship Id="rId22" Type="http://schemas.openxmlformats.org/officeDocument/2006/relationships/hyperlink" Target="https://login.consultant.ru/link/?req=doc&amp;base=LAW&amp;n=300316&amp;dst=12" TargetMode="External"/><Relationship Id="rId27" Type="http://schemas.openxmlformats.org/officeDocument/2006/relationships/hyperlink" Target="https://login.consultant.ru/link/?req=doc&amp;base=LAW&amp;n=494996&amp;dst=100352" TargetMode="External"/><Relationship Id="rId30"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10129</Words>
  <Characters>57737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dcterms:created xsi:type="dcterms:W3CDTF">2025-01-28T12:50:00Z</dcterms:created>
  <dcterms:modified xsi:type="dcterms:W3CDTF">2025-01-28T12:50:00Z</dcterms:modified>
</cp:coreProperties>
</file>