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84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   </w:t>
      </w:r>
      <w:r w:rsidR="00651EBF">
        <w:rPr>
          <w:rStyle w:val="a3"/>
          <w:color w:val="333333"/>
          <w:sz w:val="28"/>
          <w:szCs w:val="28"/>
        </w:rPr>
        <w:t xml:space="preserve">   </w:t>
      </w:r>
      <w:r>
        <w:rPr>
          <w:rStyle w:val="a3"/>
          <w:color w:val="333333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016500" cy="4648200"/>
            <wp:effectExtent l="0" t="0" r="0" b="0"/>
            <wp:docPr id="3" name="Рисунок 3" descr="https://mari-el.gov.ru/upload/iblock/f21/m3ypzntk4rz09qcko94ktud1wftb7i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ri-el.gov.ru/upload/iblock/f21/m3ypzntk4rz09qcko94ktud1wftb7i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333333"/>
          <w:sz w:val="28"/>
          <w:szCs w:val="28"/>
        </w:rPr>
        <w:t xml:space="preserve"> </w:t>
      </w:r>
    </w:p>
    <w:p w:rsidR="00B51C84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333333"/>
          <w:sz w:val="28"/>
          <w:szCs w:val="28"/>
        </w:rPr>
      </w:pPr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bookmarkStart w:id="0" w:name="_GoBack"/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A66">
        <w:rPr>
          <w:rStyle w:val="a3"/>
          <w:sz w:val="28"/>
          <w:szCs w:val="28"/>
        </w:rPr>
        <w:t xml:space="preserve">       В 2025 году в России начал</w:t>
      </w:r>
      <w:r w:rsidR="00651EBF" w:rsidRPr="006D3A66">
        <w:rPr>
          <w:rStyle w:val="a3"/>
          <w:sz w:val="28"/>
          <w:szCs w:val="28"/>
        </w:rPr>
        <w:t>и</w:t>
      </w:r>
      <w:r w:rsidRPr="006D3A66">
        <w:rPr>
          <w:rStyle w:val="a3"/>
          <w:sz w:val="28"/>
          <w:szCs w:val="28"/>
        </w:rPr>
        <w:t xml:space="preserve"> ра</w:t>
      </w:r>
      <w:r w:rsidR="00651EBF" w:rsidRPr="006D3A66">
        <w:rPr>
          <w:rStyle w:val="a3"/>
          <w:sz w:val="28"/>
          <w:szCs w:val="28"/>
        </w:rPr>
        <w:t>зраба</w:t>
      </w:r>
      <w:r w:rsidRPr="006D3A66">
        <w:rPr>
          <w:rStyle w:val="a3"/>
          <w:sz w:val="28"/>
          <w:szCs w:val="28"/>
        </w:rPr>
        <w:t>т</w:t>
      </w:r>
      <w:r w:rsidR="00651EBF" w:rsidRPr="006D3A66">
        <w:rPr>
          <w:rStyle w:val="a3"/>
          <w:sz w:val="28"/>
          <w:szCs w:val="28"/>
        </w:rPr>
        <w:t>ыва</w:t>
      </w:r>
      <w:r w:rsidRPr="006D3A66">
        <w:rPr>
          <w:rStyle w:val="a3"/>
          <w:sz w:val="28"/>
          <w:szCs w:val="28"/>
        </w:rPr>
        <w:t>ть реестр работодателей, у которых зафиксированы факты теневой занятости</w:t>
      </w:r>
      <w:r w:rsidRPr="006D3A66">
        <w:rPr>
          <w:sz w:val="28"/>
          <w:szCs w:val="28"/>
        </w:rPr>
        <w:t>. Вести его будет Федеральная служба по труду и занятости (</w:t>
      </w:r>
      <w:proofErr w:type="spellStart"/>
      <w:r w:rsidRPr="006D3A66">
        <w:rPr>
          <w:sz w:val="28"/>
          <w:szCs w:val="28"/>
        </w:rPr>
        <w:t>Роструд</w:t>
      </w:r>
      <w:proofErr w:type="spellEnd"/>
      <w:r w:rsidRPr="006D3A66">
        <w:rPr>
          <w:sz w:val="28"/>
          <w:szCs w:val="28"/>
        </w:rPr>
        <w:t xml:space="preserve">).  </w:t>
      </w:r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A66">
        <w:rPr>
          <w:rStyle w:val="a3"/>
          <w:sz w:val="28"/>
          <w:szCs w:val="28"/>
        </w:rPr>
        <w:t xml:space="preserve">       В реестр будут включены компании, нарушившие трудовое законодательство</w:t>
      </w:r>
      <w:r w:rsidRPr="006D3A66">
        <w:rPr>
          <w:sz w:val="28"/>
          <w:szCs w:val="28"/>
        </w:rPr>
        <w:t xml:space="preserve">. Это может быть подмена трудовых отношений договорами гражданско-правового характера или отсутствие трудового договора вообще. Решение о включении в реестр будет приниматься на основании вступившего в силу постановления об административном правонарушении.  </w:t>
      </w:r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A66">
        <w:rPr>
          <w:rStyle w:val="a3"/>
          <w:sz w:val="28"/>
          <w:szCs w:val="28"/>
        </w:rPr>
        <w:t xml:space="preserve">       В реестре будут указаны</w:t>
      </w:r>
      <w:r w:rsidRPr="006D3A66">
        <w:rPr>
          <w:sz w:val="28"/>
          <w:szCs w:val="28"/>
        </w:rPr>
        <w:t xml:space="preserve"> название компании или ФИО индивидуального предпринимателя, ИНН, дата включения в реестр и основание для этого. Информация о недобросовестных работодателях будет храниться в реестре в течение года с момента последнего нарушения. Кроме того, компания может быть исключена из реестра досрочно, если будет отменено постановление об административном правонарушении.  </w:t>
      </w:r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3A66">
        <w:rPr>
          <w:rStyle w:val="a3"/>
          <w:sz w:val="28"/>
          <w:szCs w:val="28"/>
        </w:rPr>
        <w:t xml:space="preserve">       Также в 2025 году расширили перечень индикаторов риска нарушения трудового законодательства</w:t>
      </w:r>
      <w:r w:rsidRPr="006D3A66">
        <w:rPr>
          <w:sz w:val="28"/>
          <w:szCs w:val="28"/>
        </w:rPr>
        <w:t xml:space="preserve">. Эти индикаторы используются для инициирования внеплановых проверок Государственной инспекцией труда.  </w:t>
      </w:r>
    </w:p>
    <w:p w:rsidR="00B51C84" w:rsidRPr="006D3A66" w:rsidRDefault="00B51C84" w:rsidP="00B51C8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6D3A66">
        <w:rPr>
          <w:rStyle w:val="a3"/>
          <w:sz w:val="28"/>
          <w:szCs w:val="28"/>
        </w:rPr>
        <w:t xml:space="preserve">       С января 2025 года ФНС России запустила масштабную систему проверок</w:t>
      </w:r>
      <w:r w:rsidRPr="006D3A66">
        <w:rPr>
          <w:sz w:val="28"/>
          <w:szCs w:val="28"/>
        </w:rPr>
        <w:t>, направленную на выявление случаев использования статуса «</w:t>
      </w:r>
      <w:proofErr w:type="spellStart"/>
      <w:r w:rsidRPr="006D3A66">
        <w:rPr>
          <w:sz w:val="28"/>
          <w:szCs w:val="28"/>
        </w:rPr>
        <w:t>самозанятый</w:t>
      </w:r>
      <w:proofErr w:type="spellEnd"/>
      <w:r w:rsidRPr="006D3A66">
        <w:rPr>
          <w:sz w:val="28"/>
          <w:szCs w:val="28"/>
        </w:rPr>
        <w:t>» для подмены трудовых отношений.</w:t>
      </w:r>
    </w:p>
    <w:bookmarkEnd w:id="0"/>
    <w:p w:rsidR="00542F78" w:rsidRDefault="00542F78"/>
    <w:sectPr w:rsidR="00542F78" w:rsidSect="00B51C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84"/>
    <w:rsid w:val="00542F78"/>
    <w:rsid w:val="00651EBF"/>
    <w:rsid w:val="006D3A66"/>
    <w:rsid w:val="00B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EF1D-E797-483E-B88F-05FCBA5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5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1C84"/>
    <w:rPr>
      <w:b/>
      <w:bCs/>
    </w:rPr>
  </w:style>
  <w:style w:type="character" w:styleId="a4">
    <w:name w:val="Hyperlink"/>
    <w:basedOn w:val="a0"/>
    <w:uiPriority w:val="99"/>
    <w:semiHidden/>
    <w:unhideWhenUsed/>
    <w:rsid w:val="00B51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</dc:creator>
  <cp:keywords/>
  <dc:description/>
  <cp:lastModifiedBy>24-econom</cp:lastModifiedBy>
  <cp:revision>2</cp:revision>
  <cp:lastPrinted>2025-05-07T07:12:00Z</cp:lastPrinted>
  <dcterms:created xsi:type="dcterms:W3CDTF">2025-05-07T06:51:00Z</dcterms:created>
  <dcterms:modified xsi:type="dcterms:W3CDTF">2025-05-22T12:14:00Z</dcterms:modified>
</cp:coreProperties>
</file>