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BD" w:rsidRPr="00491DD2" w:rsidRDefault="00C17FBD" w:rsidP="00C17FBD">
      <w:pPr>
        <w:pStyle w:val="a6"/>
      </w:pPr>
      <w:r w:rsidRPr="00491DD2">
        <w:rPr>
          <w:noProof/>
        </w:rPr>
        <w:drawing>
          <wp:inline distT="0" distB="0" distL="0" distR="0" wp14:anchorId="45671FE5" wp14:editId="203F6E8F">
            <wp:extent cx="668020" cy="678180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FBD" w:rsidRPr="00491DD2" w:rsidRDefault="00C17FBD" w:rsidP="00C17FBD">
      <w:pPr>
        <w:jc w:val="center"/>
        <w:rPr>
          <w:caps/>
          <w:sz w:val="16"/>
          <w:szCs w:val="16"/>
        </w:rPr>
      </w:pPr>
    </w:p>
    <w:p w:rsidR="00C17FBD" w:rsidRPr="00491DD2" w:rsidRDefault="00C17FBD" w:rsidP="00C17FBD"/>
    <w:p w:rsidR="00C17FBD" w:rsidRPr="00491DD2" w:rsidRDefault="00C17FBD" w:rsidP="00C17FBD">
      <w:pPr>
        <w:jc w:val="center"/>
        <w:rPr>
          <w:b/>
          <w:caps/>
          <w:sz w:val="34"/>
          <w:szCs w:val="34"/>
        </w:rPr>
      </w:pPr>
      <w:r w:rsidRPr="00491DD2">
        <w:rPr>
          <w:b/>
          <w:caps/>
          <w:sz w:val="34"/>
          <w:szCs w:val="34"/>
        </w:rPr>
        <w:t xml:space="preserve"> администрация Фурмановского  муниципального района</w:t>
      </w:r>
    </w:p>
    <w:p w:rsidR="00C17FBD" w:rsidRPr="00491DD2" w:rsidRDefault="00C17FBD" w:rsidP="00C17FBD">
      <w:pPr>
        <w:jc w:val="center"/>
        <w:rPr>
          <w:b/>
          <w:caps/>
        </w:rPr>
      </w:pPr>
    </w:p>
    <w:p w:rsidR="00C17FBD" w:rsidRPr="00491DD2" w:rsidRDefault="00C17FBD" w:rsidP="00C17FBD">
      <w:pPr>
        <w:jc w:val="center"/>
        <w:rPr>
          <w:b/>
          <w:caps/>
        </w:rPr>
      </w:pPr>
    </w:p>
    <w:p w:rsidR="00C17FBD" w:rsidRPr="00491DD2" w:rsidRDefault="00C17FBD" w:rsidP="00C17FBD">
      <w:pPr>
        <w:jc w:val="center"/>
        <w:rPr>
          <w:b/>
          <w:caps/>
          <w:sz w:val="36"/>
          <w:szCs w:val="36"/>
        </w:rPr>
      </w:pPr>
      <w:r w:rsidRPr="00491DD2">
        <w:rPr>
          <w:b/>
          <w:caps/>
          <w:sz w:val="36"/>
          <w:szCs w:val="36"/>
        </w:rPr>
        <w:t>ПОСТАНОВЛЕНИЕ</w:t>
      </w:r>
    </w:p>
    <w:p w:rsidR="00C17FBD" w:rsidRPr="00491DD2" w:rsidRDefault="00C17FBD" w:rsidP="00C17FBD">
      <w:pPr>
        <w:jc w:val="center"/>
        <w:rPr>
          <w:b/>
        </w:rPr>
      </w:pPr>
    </w:p>
    <w:p w:rsidR="00C17FBD" w:rsidRPr="00491DD2" w:rsidRDefault="00C17FBD" w:rsidP="00C17FBD">
      <w:pPr>
        <w:jc w:val="center"/>
        <w:rPr>
          <w:b/>
        </w:rPr>
      </w:pPr>
      <w:r w:rsidRPr="00491D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F75F3" wp14:editId="148CB097">
                <wp:simplePos x="0" y="0"/>
                <wp:positionH relativeFrom="column">
                  <wp:posOffset>1772285</wp:posOffset>
                </wp:positionH>
                <wp:positionV relativeFrom="paragraph">
                  <wp:posOffset>112395</wp:posOffset>
                </wp:positionV>
                <wp:extent cx="1440180" cy="274320"/>
                <wp:effectExtent l="0" t="0" r="7620" b="1143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FBD" w:rsidRPr="00450E1F" w:rsidRDefault="00C17FBD" w:rsidP="00C17FB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39.55pt;margin-top:8.85pt;width:113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" filled="f" stroked="f">
                <v:textbox inset="0,1mm,0,0">
                  <w:txbxContent>
                    <w:p w:rsidR="00C17FBD" w:rsidRPr="00450E1F" w:rsidRDefault="00C17FBD" w:rsidP="00C17FB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1DD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CAAF4" wp14:editId="4DA7474E">
                <wp:simplePos x="0" y="0"/>
                <wp:positionH relativeFrom="column">
                  <wp:posOffset>3541395</wp:posOffset>
                </wp:positionH>
                <wp:positionV relativeFrom="paragraph">
                  <wp:posOffset>112395</wp:posOffset>
                </wp:positionV>
                <wp:extent cx="731520" cy="274320"/>
                <wp:effectExtent l="0" t="0" r="11430" b="1143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FBD" w:rsidRPr="00450E1F" w:rsidRDefault="00C17FBD" w:rsidP="00C17FB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278.85pt;margin-top:8.85pt;width:57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" filled="f" stroked="f">
                <v:textbox inset="0,1mm,0,0">
                  <w:txbxContent>
                    <w:p w:rsidR="00C17FBD" w:rsidRPr="00450E1F" w:rsidRDefault="00C17FBD" w:rsidP="00C17FB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7FBD" w:rsidRPr="00491DD2" w:rsidRDefault="00C17FBD" w:rsidP="00C17FBD">
      <w:pPr>
        <w:jc w:val="center"/>
        <w:rPr>
          <w:b/>
        </w:rPr>
      </w:pPr>
      <w:r w:rsidRPr="00491DD2">
        <w:rPr>
          <w:b/>
        </w:rPr>
        <w:t>от __</w:t>
      </w:r>
      <w:r w:rsidR="001A77E7">
        <w:rPr>
          <w:b/>
          <w:u w:val="single"/>
        </w:rPr>
        <w:t>14.07.</w:t>
      </w:r>
      <w:r w:rsidRPr="00491DD2">
        <w:rPr>
          <w:b/>
        </w:rPr>
        <w:t>__ 2021    № __</w:t>
      </w:r>
      <w:r w:rsidR="001A77E7">
        <w:rPr>
          <w:b/>
          <w:u w:val="single"/>
        </w:rPr>
        <w:t>460</w:t>
      </w:r>
      <w:r w:rsidRPr="00491DD2">
        <w:rPr>
          <w:b/>
        </w:rPr>
        <w:t>__</w:t>
      </w:r>
    </w:p>
    <w:p w:rsidR="00C17FBD" w:rsidRPr="00491DD2" w:rsidRDefault="00C17FBD" w:rsidP="00C17FBD">
      <w:pPr>
        <w:jc w:val="center"/>
        <w:rPr>
          <w:b/>
        </w:rPr>
      </w:pPr>
    </w:p>
    <w:p w:rsidR="00C17FBD" w:rsidRPr="00491DD2" w:rsidRDefault="00C17FBD" w:rsidP="00C17FBD">
      <w:pPr>
        <w:jc w:val="center"/>
        <w:rPr>
          <w:b/>
        </w:rPr>
      </w:pPr>
      <w:r w:rsidRPr="00491DD2">
        <w:rPr>
          <w:b/>
        </w:rPr>
        <w:t xml:space="preserve">г. Фурманов </w:t>
      </w:r>
    </w:p>
    <w:p w:rsidR="006137CF" w:rsidRPr="00491DD2" w:rsidRDefault="006137CF" w:rsidP="006137CF"/>
    <w:p w:rsidR="006137CF" w:rsidRPr="00491DD2" w:rsidRDefault="006137CF" w:rsidP="00394E29">
      <w:pPr>
        <w:autoSpaceDE w:val="0"/>
        <w:autoSpaceDN w:val="0"/>
        <w:adjustRightInd w:val="0"/>
        <w:rPr>
          <w:b/>
          <w:bCs/>
        </w:rPr>
      </w:pPr>
    </w:p>
    <w:p w:rsidR="006137CF" w:rsidRPr="00491DD2" w:rsidRDefault="006137CF" w:rsidP="006137CF">
      <w:pPr>
        <w:pStyle w:val="ConsPlusTitle"/>
        <w:jc w:val="center"/>
        <w:rPr>
          <w:bCs/>
        </w:rPr>
      </w:pPr>
      <w:r w:rsidRPr="00491DD2">
        <w:rPr>
          <w:bCs/>
        </w:rPr>
        <w:t>Об утверждении административного регламента предоставления муниципальной</w:t>
      </w:r>
      <w:r w:rsidR="00063C3A" w:rsidRPr="00063C3A">
        <w:rPr>
          <w:bCs/>
        </w:rPr>
        <w:t xml:space="preserve"> </w:t>
      </w:r>
      <w:r w:rsidRPr="00491DD2">
        <w:rPr>
          <w:bCs/>
        </w:rPr>
        <w:t xml:space="preserve">услуги </w:t>
      </w:r>
      <w:r w:rsidR="00C17FBD" w:rsidRPr="00491DD2">
        <w:rPr>
          <w:bCs/>
        </w:rPr>
        <w:t>«</w:t>
      </w:r>
      <w:r w:rsidRPr="00491DD2">
        <w:rPr>
          <w:bCs/>
        </w:rPr>
        <w:t>Выплата или отказ в выплате денежной компенсации за наем (поднаем)</w:t>
      </w:r>
      <w:r w:rsidR="00491DD2" w:rsidRPr="00491DD2">
        <w:rPr>
          <w:bCs/>
        </w:rPr>
        <w:t xml:space="preserve"> </w:t>
      </w:r>
      <w:r w:rsidRPr="00491DD2">
        <w:rPr>
          <w:bCs/>
        </w:rPr>
        <w:t>жилых помещений собственникам (нанимателям) жилых помещений в</w:t>
      </w:r>
      <w:r w:rsidR="00491DD2" w:rsidRPr="00491DD2">
        <w:rPr>
          <w:bCs/>
        </w:rPr>
        <w:t xml:space="preserve"> </w:t>
      </w:r>
      <w:r w:rsidRPr="00491DD2">
        <w:rPr>
          <w:bCs/>
        </w:rPr>
        <w:t>многоквартирных домах, признанных аварийными</w:t>
      </w:r>
      <w:r w:rsidR="00491DD2" w:rsidRPr="00491DD2">
        <w:t xml:space="preserve"> </w:t>
      </w:r>
      <w:r w:rsidR="00491DD2" w:rsidRPr="00491DD2">
        <w:rPr>
          <w:bCs/>
        </w:rPr>
        <w:t>и расположенных на территории Фурмановского городского поселения</w:t>
      </w:r>
      <w:r w:rsidR="00C17FBD" w:rsidRPr="00491DD2">
        <w:rPr>
          <w:bCs/>
        </w:rPr>
        <w:t>»</w:t>
      </w:r>
      <w:r w:rsidRPr="00491DD2">
        <w:rPr>
          <w:bCs/>
        </w:rPr>
        <w:t xml:space="preserve"> </w:t>
      </w:r>
    </w:p>
    <w:p w:rsidR="006137CF" w:rsidRDefault="006137CF" w:rsidP="00801586">
      <w:pPr>
        <w:autoSpaceDE w:val="0"/>
        <w:autoSpaceDN w:val="0"/>
        <w:adjustRightInd w:val="0"/>
      </w:pPr>
    </w:p>
    <w:p w:rsidR="00394E29" w:rsidRPr="00491DD2" w:rsidRDefault="00394E29" w:rsidP="00801586">
      <w:pPr>
        <w:autoSpaceDE w:val="0"/>
        <w:autoSpaceDN w:val="0"/>
        <w:adjustRightInd w:val="0"/>
      </w:pPr>
    </w:p>
    <w:p w:rsidR="00AA4474" w:rsidRPr="00AA4474" w:rsidRDefault="00AA4474" w:rsidP="00AA4474">
      <w:pPr>
        <w:widowControl w:val="0"/>
        <w:autoSpaceDE w:val="0"/>
        <w:autoSpaceDN w:val="0"/>
        <w:adjustRightInd w:val="0"/>
        <w:ind w:firstLine="709"/>
        <w:jc w:val="both"/>
      </w:pPr>
      <w:r w:rsidRPr="00AA4474">
        <w:t xml:space="preserve">В соответствии с Федеральными законами Российской Федерации от 06.10.2003 № 131–ФЗ «Об общих принципах организации местного самоуправления в Российской Федерации», от 27.07.2010 № 210–ФЗ «Об организации предоставления государственных и Муниципальных услуг», руководствуясь Уставом Фурмановского муниципального района, в целях повышения качества и доступности предоставляемых муниципальных услуг, администрация Фурмановского муниципального района </w:t>
      </w:r>
    </w:p>
    <w:p w:rsidR="006137CF" w:rsidRPr="00491DD2" w:rsidRDefault="006137CF" w:rsidP="00801586">
      <w:pPr>
        <w:autoSpaceDE w:val="0"/>
        <w:autoSpaceDN w:val="0"/>
        <w:adjustRightInd w:val="0"/>
        <w:jc w:val="both"/>
      </w:pPr>
      <w:proofErr w:type="gramStart"/>
      <w:r w:rsidRPr="00491DD2">
        <w:t>п</w:t>
      </w:r>
      <w:proofErr w:type="gramEnd"/>
      <w:r w:rsidRPr="00491DD2">
        <w:t xml:space="preserve"> о с т а н о в л я е т:</w:t>
      </w:r>
    </w:p>
    <w:p w:rsidR="006137CF" w:rsidRPr="00491DD2" w:rsidRDefault="006137CF" w:rsidP="00C76BF0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491DD2">
        <w:rPr>
          <w:bCs/>
        </w:rPr>
        <w:t xml:space="preserve">1.Утвердить прилагаемый административный </w:t>
      </w:r>
      <w:hyperlink r:id="rId6" w:anchor="Par35#Par35" w:history="1">
        <w:r w:rsidRPr="00491DD2">
          <w:rPr>
            <w:bCs/>
          </w:rPr>
          <w:t>регламент</w:t>
        </w:r>
      </w:hyperlink>
      <w:r w:rsidRPr="00491DD2">
        <w:rPr>
          <w:bCs/>
        </w:rPr>
        <w:t xml:space="preserve"> предоставления муниципальной услуги </w:t>
      </w:r>
      <w:r w:rsidR="00C17FBD" w:rsidRPr="00491DD2">
        <w:rPr>
          <w:bCs/>
        </w:rPr>
        <w:t>«</w:t>
      </w:r>
      <w:r w:rsidRPr="00491DD2">
        <w:t>Выплата или отказ в выплате денежной компенсации за наем (поднаем) жилых помещений собственникам (нанимателям) жилых помещений в многоквартирных домах, признанных аварийными</w:t>
      </w:r>
      <w:r w:rsidR="00394E29" w:rsidRPr="00394E29">
        <w:t xml:space="preserve"> и расположенных на территории Фурмановского городского поселения</w:t>
      </w:r>
      <w:r w:rsidR="00C17FBD" w:rsidRPr="00491DD2">
        <w:rPr>
          <w:bCs/>
        </w:rPr>
        <w:t>»</w:t>
      </w:r>
      <w:r w:rsidRPr="00491DD2">
        <w:rPr>
          <w:bCs/>
        </w:rPr>
        <w:t>.</w:t>
      </w:r>
    </w:p>
    <w:p w:rsidR="00A45114" w:rsidRPr="00491DD2" w:rsidRDefault="006137CF" w:rsidP="00C76BF0">
      <w:pPr>
        <w:autoSpaceDE w:val="0"/>
        <w:autoSpaceDN w:val="0"/>
        <w:adjustRightInd w:val="0"/>
        <w:ind w:firstLine="708"/>
        <w:jc w:val="both"/>
      </w:pPr>
      <w:r w:rsidRPr="00491DD2">
        <w:t>2</w:t>
      </w:r>
      <w:r w:rsidR="00A45114" w:rsidRPr="00491DD2">
        <w:t>. Настоящее постановление вступает в силу со дня официального опубликования.</w:t>
      </w:r>
    </w:p>
    <w:p w:rsidR="00C17FBD" w:rsidRPr="00491DD2" w:rsidRDefault="00801586" w:rsidP="00C76BF0">
      <w:pPr>
        <w:ind w:firstLine="708"/>
        <w:jc w:val="both"/>
      </w:pPr>
      <w:r w:rsidRPr="00491DD2">
        <w:t>3</w:t>
      </w:r>
      <w:r w:rsidR="00A45114" w:rsidRPr="00491DD2">
        <w:t>.</w:t>
      </w:r>
      <w:r w:rsidR="00C17FBD" w:rsidRPr="00491DD2">
        <w:t xml:space="preserve"> Опубликовать настоящее постановление в сборнике «Вестник администрации Фурмановского муниципального района и Совета Фурмановского муниципального района» и разместить на официальном сайте администрации Фурмановского муниципального района в информационно-телекоммуникационной сети «Интернет».</w:t>
      </w:r>
    </w:p>
    <w:p w:rsidR="00801586" w:rsidRPr="00491DD2" w:rsidRDefault="00C17FBD" w:rsidP="00C76BF0">
      <w:pPr>
        <w:ind w:firstLine="708"/>
        <w:jc w:val="both"/>
      </w:pPr>
      <w:r w:rsidRPr="00491DD2">
        <w:t xml:space="preserve"> </w:t>
      </w:r>
      <w:r w:rsidR="00801586" w:rsidRPr="00491DD2">
        <w:t>4</w:t>
      </w:r>
      <w:r w:rsidR="00A45114" w:rsidRPr="00491DD2">
        <w:t>.</w:t>
      </w:r>
      <w:r w:rsidRPr="00491DD2">
        <w:t xml:space="preserve"> </w:t>
      </w:r>
      <w:proofErr w:type="gramStart"/>
      <w:r w:rsidRPr="00491DD2">
        <w:t>Контроль за</w:t>
      </w:r>
      <w:proofErr w:type="gramEnd"/>
      <w:r w:rsidRPr="00491DD2">
        <w:t xml:space="preserve"> исполнением постановления возложить на заместителя главы администрации Фурмановского муниципального района А.А. Клюева.</w:t>
      </w:r>
    </w:p>
    <w:p w:rsidR="00801586" w:rsidRDefault="00801586" w:rsidP="00801586">
      <w:pPr>
        <w:jc w:val="both"/>
      </w:pPr>
    </w:p>
    <w:p w:rsidR="00AA4474" w:rsidRDefault="00AA4474" w:rsidP="00801586">
      <w:pPr>
        <w:jc w:val="both"/>
      </w:pPr>
    </w:p>
    <w:p w:rsidR="00AA4474" w:rsidRPr="00491DD2" w:rsidRDefault="00AA4474" w:rsidP="00801586">
      <w:pPr>
        <w:jc w:val="both"/>
      </w:pPr>
    </w:p>
    <w:p w:rsidR="00801586" w:rsidRPr="00491DD2" w:rsidRDefault="00801586" w:rsidP="00801586">
      <w:pPr>
        <w:jc w:val="both"/>
        <w:rPr>
          <w:b/>
        </w:rPr>
      </w:pPr>
      <w:r w:rsidRPr="00491DD2">
        <w:rPr>
          <w:b/>
        </w:rPr>
        <w:t xml:space="preserve">Глава Фурмановского </w:t>
      </w:r>
    </w:p>
    <w:p w:rsidR="00065BE8" w:rsidRPr="00491DD2" w:rsidRDefault="00801586" w:rsidP="00801586">
      <w:pPr>
        <w:jc w:val="both"/>
        <w:rPr>
          <w:b/>
        </w:rPr>
      </w:pPr>
      <w:r w:rsidRPr="00491DD2">
        <w:rPr>
          <w:b/>
        </w:rPr>
        <w:t>муниципального района                                                                                  Р.А. Соловьев</w:t>
      </w:r>
    </w:p>
    <w:p w:rsidR="00C76BF0" w:rsidRDefault="00C76BF0" w:rsidP="00AA4474">
      <w:pPr>
        <w:pStyle w:val="ConsPlusNormal"/>
        <w:outlineLvl w:val="0"/>
      </w:pPr>
    </w:p>
    <w:p w:rsidR="00AA4474" w:rsidRPr="00AA4474" w:rsidRDefault="00AA4474" w:rsidP="00AA4474">
      <w:pPr>
        <w:pStyle w:val="ConsPlusNormal"/>
        <w:outlineLvl w:val="0"/>
        <w:rPr>
          <w:sz w:val="6"/>
          <w:szCs w:val="6"/>
        </w:rPr>
      </w:pPr>
    </w:p>
    <w:p w:rsidR="00AA4474" w:rsidRDefault="00AA4474" w:rsidP="00AA4474">
      <w:pPr>
        <w:pStyle w:val="ConsPlusNormal"/>
        <w:outlineLvl w:val="0"/>
        <w:rPr>
          <w:sz w:val="20"/>
        </w:rPr>
      </w:pPr>
      <w:r>
        <w:rPr>
          <w:sz w:val="20"/>
        </w:rPr>
        <w:t xml:space="preserve">Л.В. </w:t>
      </w:r>
      <w:proofErr w:type="spellStart"/>
      <w:r>
        <w:rPr>
          <w:sz w:val="20"/>
        </w:rPr>
        <w:t>Иртегова</w:t>
      </w:r>
      <w:proofErr w:type="spellEnd"/>
    </w:p>
    <w:p w:rsidR="00AA4474" w:rsidRPr="00AA4474" w:rsidRDefault="00AA4474" w:rsidP="00AA4474">
      <w:pPr>
        <w:pStyle w:val="ConsPlusNormal"/>
        <w:outlineLvl w:val="0"/>
        <w:rPr>
          <w:sz w:val="20"/>
        </w:rPr>
      </w:pPr>
      <w:r>
        <w:rPr>
          <w:sz w:val="20"/>
        </w:rPr>
        <w:t>22083</w:t>
      </w:r>
    </w:p>
    <w:p w:rsidR="00C17FBD" w:rsidRPr="00491DD2" w:rsidRDefault="00C17FBD" w:rsidP="00C17FBD">
      <w:pPr>
        <w:pStyle w:val="ConsPlusNormal"/>
        <w:ind w:left="5245"/>
        <w:jc w:val="center"/>
      </w:pPr>
      <w:r w:rsidRPr="00491DD2">
        <w:lastRenderedPageBreak/>
        <w:t xml:space="preserve">Приложение </w:t>
      </w:r>
    </w:p>
    <w:p w:rsidR="00C17FBD" w:rsidRPr="00491DD2" w:rsidRDefault="00C17FBD" w:rsidP="00C17FBD">
      <w:pPr>
        <w:pStyle w:val="ConsPlusNormal"/>
        <w:ind w:left="5245"/>
        <w:jc w:val="center"/>
      </w:pPr>
      <w:r w:rsidRPr="00491DD2">
        <w:t>к постановлению администрации</w:t>
      </w:r>
    </w:p>
    <w:p w:rsidR="00C17FBD" w:rsidRPr="00491DD2" w:rsidRDefault="00C17FBD" w:rsidP="00C17FBD">
      <w:pPr>
        <w:pStyle w:val="ConsPlusNormal"/>
        <w:ind w:left="5245"/>
        <w:jc w:val="center"/>
      </w:pPr>
      <w:r w:rsidRPr="00491DD2">
        <w:t>Фурмановского муниципального района</w:t>
      </w:r>
    </w:p>
    <w:p w:rsidR="00065BE8" w:rsidRPr="00491DD2" w:rsidRDefault="00065BE8" w:rsidP="00C17FBD">
      <w:pPr>
        <w:pStyle w:val="ConsPlusNormal"/>
        <w:ind w:left="5245"/>
        <w:jc w:val="center"/>
      </w:pPr>
      <w:r w:rsidRPr="00491DD2">
        <w:t>от</w:t>
      </w:r>
      <w:r w:rsidR="00C17FBD" w:rsidRPr="00491DD2">
        <w:t xml:space="preserve"> _</w:t>
      </w:r>
      <w:r w:rsidR="001A77E7">
        <w:rPr>
          <w:u w:val="single"/>
        </w:rPr>
        <w:t>14.07.</w:t>
      </w:r>
      <w:r w:rsidRPr="00491DD2">
        <w:t>20</w:t>
      </w:r>
      <w:r w:rsidR="00C76BF0" w:rsidRPr="00491DD2">
        <w:t>21</w:t>
      </w:r>
      <w:r w:rsidRPr="00491DD2">
        <w:t xml:space="preserve"> </w:t>
      </w:r>
      <w:r w:rsidR="00C17FBD" w:rsidRPr="00491DD2">
        <w:t>№_</w:t>
      </w:r>
      <w:r w:rsidR="001A77E7">
        <w:rPr>
          <w:u w:val="single"/>
        </w:rPr>
        <w:t>460</w:t>
      </w:r>
      <w:r w:rsidR="00C17FBD" w:rsidRPr="00491DD2">
        <w:t>__</w:t>
      </w:r>
    </w:p>
    <w:p w:rsidR="00065BE8" w:rsidRPr="00491DD2" w:rsidRDefault="00065BE8">
      <w:pPr>
        <w:pStyle w:val="ConsPlusNormal"/>
        <w:ind w:firstLine="540"/>
        <w:jc w:val="both"/>
      </w:pPr>
    </w:p>
    <w:p w:rsidR="00C17FBD" w:rsidRPr="00491DD2" w:rsidRDefault="00C17FBD">
      <w:pPr>
        <w:pStyle w:val="ConsPlusTitle"/>
        <w:jc w:val="center"/>
      </w:pPr>
      <w:bookmarkStart w:id="0" w:name="P44"/>
      <w:bookmarkEnd w:id="0"/>
    </w:p>
    <w:p w:rsidR="00065BE8" w:rsidRPr="00491DD2" w:rsidRDefault="00065BE8">
      <w:pPr>
        <w:pStyle w:val="ConsPlusTitle"/>
        <w:jc w:val="center"/>
      </w:pPr>
      <w:r w:rsidRPr="00491DD2">
        <w:t>АДМИНИСТРАТИВНЫЙ РЕГЛАМЕНТ</w:t>
      </w:r>
    </w:p>
    <w:p w:rsidR="00065BE8" w:rsidRPr="00AA4474" w:rsidRDefault="00AA4474" w:rsidP="00AA4474">
      <w:pPr>
        <w:pStyle w:val="ConsPlusTitle"/>
        <w:jc w:val="center"/>
      </w:pPr>
      <w:r w:rsidRPr="00AA4474">
        <w:t xml:space="preserve">предоставления муниципальной услуги </w:t>
      </w:r>
      <w:r w:rsidR="00C17FBD" w:rsidRPr="00AA4474">
        <w:t>«</w:t>
      </w:r>
      <w:r>
        <w:t xml:space="preserve">Выплата или отказ в выплате денежной компенсации </w:t>
      </w:r>
      <w:r w:rsidRPr="00AA4474">
        <w:t>за наем (поднаем) жилых помещений собственникам (нанимателям) жилых помещений в многоквартирных домах, признанных аварийными и расположенных на территории Фурмановского городского поселения</w:t>
      </w:r>
      <w:r>
        <w:t>»</w:t>
      </w:r>
      <w:r w:rsidRPr="00AA4474">
        <w:t xml:space="preserve"> </w:t>
      </w:r>
    </w:p>
    <w:p w:rsidR="00065BE8" w:rsidRPr="008E1139" w:rsidRDefault="00065BE8">
      <w:pPr>
        <w:pStyle w:val="ConsPlusNormal"/>
        <w:jc w:val="center"/>
        <w:rPr>
          <w:sz w:val="16"/>
          <w:szCs w:val="16"/>
        </w:rPr>
      </w:pPr>
    </w:p>
    <w:p w:rsidR="00065BE8" w:rsidRPr="00AA4474" w:rsidRDefault="00065BE8">
      <w:pPr>
        <w:pStyle w:val="ConsPlusNormal"/>
        <w:jc w:val="center"/>
        <w:outlineLvl w:val="1"/>
        <w:rPr>
          <w:b/>
        </w:rPr>
      </w:pPr>
      <w:r w:rsidRPr="00AA4474">
        <w:rPr>
          <w:b/>
        </w:rPr>
        <w:t>1. Общие положения</w:t>
      </w:r>
    </w:p>
    <w:p w:rsidR="00065BE8" w:rsidRPr="00063C3A" w:rsidRDefault="00065BE8">
      <w:pPr>
        <w:pStyle w:val="ConsPlusNormal"/>
        <w:jc w:val="center"/>
        <w:rPr>
          <w:sz w:val="10"/>
          <w:szCs w:val="10"/>
        </w:rPr>
      </w:pP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1.1. </w:t>
      </w:r>
      <w:proofErr w:type="gramStart"/>
      <w:r w:rsidRPr="00491DD2">
        <w:t xml:space="preserve">Административный регламент предоставления муниципальной услуги </w:t>
      </w:r>
      <w:r w:rsidR="00C17FBD" w:rsidRPr="00491DD2">
        <w:t>«</w:t>
      </w:r>
      <w:r w:rsidRPr="00491DD2">
        <w:t>Выплата или отказ в выплате денежной компенсации за наем (поднаем) жилых помещений собственникам (нанимателям) жилых помещений в многоквартирных домах, признанных аварийными</w:t>
      </w:r>
      <w:r w:rsidR="00F43DD2" w:rsidRPr="00F43DD2">
        <w:t xml:space="preserve"> и расположенных на территории Фурмановского городского поселения</w:t>
      </w:r>
      <w:r w:rsidR="00C17FBD" w:rsidRPr="00491DD2">
        <w:t>»</w:t>
      </w:r>
      <w:r w:rsidRPr="00491DD2">
        <w:t xml:space="preserve"> (далее - Регламент) разработан в соответствии с Федеральным </w:t>
      </w:r>
      <w:hyperlink r:id="rId7" w:history="1">
        <w:r w:rsidRPr="00491DD2">
          <w:t>законом</w:t>
        </w:r>
      </w:hyperlink>
      <w:r w:rsidRPr="00491DD2">
        <w:t xml:space="preserve"> от 27.07.2010 </w:t>
      </w:r>
      <w:r w:rsidR="00491DD2" w:rsidRPr="00491DD2">
        <w:t>№</w:t>
      </w:r>
      <w:r w:rsidR="00AA4474">
        <w:t> </w:t>
      </w:r>
      <w:r w:rsidRPr="00491DD2">
        <w:t xml:space="preserve">210-ФЗ </w:t>
      </w:r>
      <w:r w:rsidR="00C17FBD" w:rsidRPr="00491DD2">
        <w:t>«</w:t>
      </w:r>
      <w:r w:rsidRPr="00491DD2">
        <w:t>Об организации предоставления государственных и муниципальных услуг</w:t>
      </w:r>
      <w:r w:rsidR="00C17FBD" w:rsidRPr="00491DD2">
        <w:t>»</w:t>
      </w:r>
      <w:r w:rsidRPr="00491DD2">
        <w:t>.</w:t>
      </w:r>
      <w:proofErr w:type="gramEnd"/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1.2. Цели разработки Регламента - реализация права граждан на обращение в органы местного самоуправления и повышение качества рассмотрения таких обращений в </w:t>
      </w:r>
      <w:r w:rsidR="00801586" w:rsidRPr="00491DD2">
        <w:t>а</w:t>
      </w:r>
      <w:r w:rsidRPr="00491DD2">
        <w:t xml:space="preserve">дминистрации  </w:t>
      </w:r>
      <w:r w:rsidR="00801586" w:rsidRPr="00491DD2">
        <w:t>Фурмановского муниципального района</w:t>
      </w:r>
      <w:r w:rsidRPr="00491DD2">
        <w:t>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1.3. Настоящий Регламент устанавливает требования к предоставлению муниципальной услуги по выплате или отказу в выплате денежной компенсации за наем (поднаем) жилых помещений собственникам (нанимателям) жилых помещений в многоквартирных домах, признанных аварийными</w:t>
      </w:r>
      <w:r w:rsidR="00F43DD2" w:rsidRPr="00F43DD2">
        <w:t xml:space="preserve"> и расположенных на территории Фурмановского городского поселения</w:t>
      </w:r>
      <w:r w:rsidRPr="00491DD2">
        <w:t>, определяет сроки и последовательность действий (административные процедуры) при рассмотрении обращений граждан.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1.4. </w:t>
      </w:r>
      <w:proofErr w:type="gramStart"/>
      <w:r w:rsidRPr="00491DD2">
        <w:t xml:space="preserve">Получателем муниципальной услуги (далее - Заявитель) является гражданин Российской Федерации, являющийся собственником (нанимателем) жилого помещения, расположенного в многоквартирном жилом доме на территории </w:t>
      </w:r>
      <w:r w:rsidR="00C76BF0" w:rsidRPr="00491DD2">
        <w:t>Фурмановского городского поселения</w:t>
      </w:r>
      <w:r w:rsidRPr="00491DD2">
        <w:t xml:space="preserve">, признанном аварийным в соответствии с </w:t>
      </w:r>
      <w:hyperlink r:id="rId8" w:history="1">
        <w:r w:rsidRPr="00491DD2">
          <w:t>постановлением</w:t>
        </w:r>
      </w:hyperlink>
      <w:r w:rsidRPr="00491DD2">
        <w:t xml:space="preserve"> Правительства Российской Федерации от 28.01.2006 </w:t>
      </w:r>
      <w:r w:rsidR="00491DD2" w:rsidRPr="00491DD2">
        <w:t>№</w:t>
      </w:r>
      <w:r w:rsidRPr="00491DD2">
        <w:t xml:space="preserve"> 47 </w:t>
      </w:r>
      <w:r w:rsidR="00C17FBD" w:rsidRPr="00491DD2">
        <w:t>«</w:t>
      </w:r>
      <w:r w:rsidRPr="00491DD2">
        <w:t>Об утверждении Положения о признании помещения жилым помещением, жилого помещения непригодным для проживания</w:t>
      </w:r>
      <w:r w:rsidR="00C76BF0" w:rsidRPr="00491DD2">
        <w:t>,</w:t>
      </w:r>
      <w:r w:rsidRPr="00491DD2">
        <w:t xml:space="preserve"> многоквартирного дома аварийным и подлежащим сносу или реконструкции</w:t>
      </w:r>
      <w:r w:rsidR="00C76BF0" w:rsidRPr="00491DD2">
        <w:t>, садового дома жилым</w:t>
      </w:r>
      <w:proofErr w:type="gramEnd"/>
      <w:r w:rsidR="00C76BF0" w:rsidRPr="00491DD2">
        <w:t xml:space="preserve"> домом и жилого дома садовым домом</w:t>
      </w:r>
      <w:r w:rsidR="00C17FBD" w:rsidRPr="00491DD2">
        <w:t>»</w:t>
      </w:r>
      <w:r w:rsidRPr="00491DD2">
        <w:t xml:space="preserve">, </w:t>
      </w:r>
      <w:proofErr w:type="gramStart"/>
      <w:r w:rsidRPr="00491DD2">
        <w:t>отвечающий</w:t>
      </w:r>
      <w:proofErr w:type="gramEnd"/>
      <w:r w:rsidRPr="00491DD2">
        <w:t xml:space="preserve"> следующим критериям: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- отсутствие у Заявителя, а также у его супруга и совместно зарегистрированных с Заявителем родителей и детей в собственности иного жилого помещения (квартиры или жилого дома), расположенного на территории </w:t>
      </w:r>
      <w:r w:rsidR="00801586" w:rsidRPr="00491DD2">
        <w:t>Фурмановского муниципального района</w:t>
      </w:r>
      <w:r w:rsidRPr="00491DD2">
        <w:t>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- Заявитель, а также его супруг и совместно зарегистрированные с Заявителем родители и дети не должны являться нанимателями (либо членами семьи нанимателя) по договору социального найма иного жилого помещения на территории </w:t>
      </w:r>
      <w:r w:rsidR="00801586" w:rsidRPr="00491DD2">
        <w:t xml:space="preserve">Фурмановского </w:t>
      </w:r>
      <w:r w:rsidR="00C76BF0" w:rsidRPr="00491DD2">
        <w:t>городского поселения</w:t>
      </w:r>
      <w:r w:rsidRPr="00491DD2">
        <w:t>.</w:t>
      </w:r>
    </w:p>
    <w:p w:rsidR="00065BE8" w:rsidRPr="00165DAC" w:rsidRDefault="00065BE8" w:rsidP="00F43DD2">
      <w:pPr>
        <w:pStyle w:val="ConsPlusNormal"/>
        <w:jc w:val="center"/>
        <w:rPr>
          <w:sz w:val="16"/>
          <w:szCs w:val="16"/>
        </w:rPr>
      </w:pPr>
    </w:p>
    <w:p w:rsidR="00065BE8" w:rsidRPr="00AA4474" w:rsidRDefault="00065BE8" w:rsidP="00F43DD2">
      <w:pPr>
        <w:pStyle w:val="ConsPlusNormal"/>
        <w:jc w:val="center"/>
        <w:outlineLvl w:val="1"/>
        <w:rPr>
          <w:b/>
        </w:rPr>
      </w:pPr>
      <w:r w:rsidRPr="00AA4474">
        <w:rPr>
          <w:b/>
        </w:rPr>
        <w:t>2. Стандарт предоставления муниципальной услуги</w:t>
      </w:r>
    </w:p>
    <w:p w:rsidR="00065BE8" w:rsidRPr="00063C3A" w:rsidRDefault="00065BE8" w:rsidP="00F43DD2">
      <w:pPr>
        <w:pStyle w:val="ConsPlusNormal"/>
        <w:ind w:firstLine="540"/>
        <w:jc w:val="both"/>
        <w:rPr>
          <w:sz w:val="10"/>
          <w:szCs w:val="10"/>
        </w:rPr>
      </w:pP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2.1. Наименование муниципальной услуги, порядок исполнения которой определяется настоящим Регламентом: </w:t>
      </w:r>
      <w:r w:rsidR="00C17FBD" w:rsidRPr="00491DD2">
        <w:t>«</w:t>
      </w:r>
      <w:r w:rsidRPr="00491DD2">
        <w:t>Выплата или отказ в выплате денежной компенсации за наем (поднаем) жилых помещений собственникам (нанимателям) жилых помещений в многоквартирных домах, признанных аварийными</w:t>
      </w:r>
      <w:r w:rsidR="00AA4474" w:rsidRPr="00AA4474">
        <w:t xml:space="preserve"> и расположенных на территории Фурмановского городского поселения</w:t>
      </w:r>
      <w:r w:rsidR="00C17FBD" w:rsidRPr="00491DD2">
        <w:t>»</w:t>
      </w:r>
      <w:r w:rsidRPr="00491DD2">
        <w:t xml:space="preserve"> (далее - Муниципальная услуга).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2.2. Наименование органа, предоставляющего Муниципальную услугу: </w:t>
      </w:r>
      <w:r w:rsidR="00801586" w:rsidRPr="00491DD2">
        <w:t>а</w:t>
      </w:r>
      <w:r w:rsidRPr="00491DD2">
        <w:t xml:space="preserve">дминистрация </w:t>
      </w:r>
      <w:r w:rsidR="00801586" w:rsidRPr="00491DD2">
        <w:t>Фурмановского муниципального района</w:t>
      </w:r>
      <w:r w:rsidRPr="00491DD2">
        <w:t xml:space="preserve"> </w:t>
      </w:r>
      <w:r w:rsidR="007A2420">
        <w:t xml:space="preserve">(далее – Администрация) </w:t>
      </w:r>
      <w:r w:rsidR="00801586" w:rsidRPr="00491DD2">
        <w:rPr>
          <w:szCs w:val="24"/>
        </w:rPr>
        <w:t xml:space="preserve">в лице </w:t>
      </w:r>
      <w:r w:rsidR="00801586" w:rsidRPr="00491DD2">
        <w:rPr>
          <w:szCs w:val="24"/>
        </w:rPr>
        <w:lastRenderedPageBreak/>
        <w:t>Отдела по жилищным вопросам (далее по тексту – Уполномоченный орган)</w:t>
      </w:r>
      <w:r w:rsidRPr="00491DD2">
        <w:t>.</w:t>
      </w:r>
    </w:p>
    <w:p w:rsidR="00801586" w:rsidRPr="00AA4474" w:rsidRDefault="00801586" w:rsidP="00F43DD2">
      <w:pPr>
        <w:autoSpaceDE w:val="0"/>
        <w:autoSpaceDN w:val="0"/>
        <w:adjustRightInd w:val="0"/>
        <w:ind w:firstLine="540"/>
        <w:jc w:val="both"/>
      </w:pPr>
      <w:r w:rsidRPr="00491DD2">
        <w:t xml:space="preserve">Местонахождение и почтовый адрес </w:t>
      </w:r>
      <w:r w:rsidR="007A2420">
        <w:t>Администрации</w:t>
      </w:r>
      <w:r w:rsidRPr="00491DD2">
        <w:t>: 155520, Ивановская область, г. Фурманов, ул. Социалистичес</w:t>
      </w:r>
      <w:r w:rsidR="007A2420">
        <w:t xml:space="preserve">кая, д. 15, контактный телефон Уполномоченного органа </w:t>
      </w:r>
      <w:r w:rsidRPr="00491DD2">
        <w:t>(телефоны для справок) – 2-</w:t>
      </w:r>
      <w:r w:rsidR="00AA4474" w:rsidRPr="00AA4474">
        <w:t>20</w:t>
      </w:r>
      <w:r w:rsidRPr="00491DD2">
        <w:t>-</w:t>
      </w:r>
      <w:r w:rsidR="00AA4474" w:rsidRPr="00AA4474">
        <w:t>83</w:t>
      </w:r>
      <w:r w:rsidRPr="00491DD2">
        <w:t>; 2-22-66, адрес электронной почты</w:t>
      </w:r>
      <w:r w:rsidR="007A2420" w:rsidRPr="007A2420">
        <w:t xml:space="preserve"> Уполномоченного органа</w:t>
      </w:r>
      <w:r w:rsidRPr="00491DD2">
        <w:t>:</w:t>
      </w:r>
      <w:r w:rsidRPr="00491D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4474">
        <w:t>otdelpozhilisch</w:t>
      </w:r>
      <w:proofErr w:type="spellEnd"/>
      <w:r w:rsidR="00AA4474" w:rsidRPr="00AA4474">
        <w:rPr>
          <w:lang w:val="en-US"/>
        </w:rPr>
        <w:t>n</w:t>
      </w:r>
      <w:proofErr w:type="spellStart"/>
      <w:r w:rsidRPr="00AA4474">
        <w:t>ymvo@ya</w:t>
      </w:r>
      <w:proofErr w:type="spellEnd"/>
      <w:r w:rsidR="00AA4474" w:rsidRPr="00AA4474">
        <w:rPr>
          <w:lang w:val="en-US"/>
        </w:rPr>
        <w:t>n</w:t>
      </w:r>
      <w:r w:rsidRPr="00AA4474">
        <w:t xml:space="preserve">dex.ru. </w:t>
      </w:r>
    </w:p>
    <w:p w:rsidR="00801586" w:rsidRPr="00491DD2" w:rsidRDefault="00801586" w:rsidP="00F43DD2">
      <w:pPr>
        <w:autoSpaceDE w:val="0"/>
        <w:autoSpaceDN w:val="0"/>
        <w:adjustRightInd w:val="0"/>
        <w:ind w:firstLine="540"/>
        <w:jc w:val="both"/>
      </w:pPr>
      <w:r w:rsidRPr="00491DD2">
        <w:t xml:space="preserve">Участником предоставления Муниципальной услуги является </w:t>
      </w:r>
      <w:r w:rsidR="007A2420" w:rsidRPr="007A2420">
        <w:t>многофункциональн</w:t>
      </w:r>
      <w:r w:rsidR="007A2420">
        <w:t>ый центр</w:t>
      </w:r>
      <w:r w:rsidR="007A2420" w:rsidRPr="007A2420">
        <w:t xml:space="preserve"> предоставления государственных и муниципальных услуг Фурмановского муниципального района (далее - МКУ «МФЦ»</w:t>
      </w:r>
      <w:r w:rsidR="007A2420">
        <w:t>)</w:t>
      </w:r>
      <w:r w:rsidRPr="00491DD2">
        <w:t>.</w:t>
      </w:r>
    </w:p>
    <w:p w:rsidR="00801586" w:rsidRPr="00491DD2" w:rsidRDefault="00801586" w:rsidP="00F43DD2">
      <w:pPr>
        <w:autoSpaceDE w:val="0"/>
        <w:autoSpaceDN w:val="0"/>
        <w:adjustRightInd w:val="0"/>
        <w:ind w:firstLine="540"/>
        <w:jc w:val="both"/>
      </w:pPr>
      <w:r w:rsidRPr="00491DD2">
        <w:t xml:space="preserve">Места нахождения и почтовый адрес МКУ </w:t>
      </w:r>
      <w:r w:rsidR="00C17FBD" w:rsidRPr="00491DD2">
        <w:t>«</w:t>
      </w:r>
      <w:r w:rsidRPr="00491DD2">
        <w:t>МФЦ</w:t>
      </w:r>
      <w:r w:rsidR="00C17FBD" w:rsidRPr="00491DD2">
        <w:t>»</w:t>
      </w:r>
      <w:r w:rsidRPr="00491DD2">
        <w:t>: 155520, Ивановская область, г.</w:t>
      </w:r>
      <w:r w:rsidR="00AA4474">
        <w:rPr>
          <w:lang w:val="en-US"/>
        </w:rPr>
        <w:t> </w:t>
      </w:r>
      <w:r w:rsidRPr="00491DD2">
        <w:t>Фурманов, ул. Колосова, д. 25, телефоны: 8 (49341) 2-13-16.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2.3. Конечным результатом предоставления Муниципальной услуги является выплата либо отказ в выплате денежной компенсации за наем (поднаем) жилых помещений собственникам (нанимателям) жилых помещений в многоквартирных домах, признанных аварийными</w:t>
      </w:r>
      <w:r w:rsidR="00AA4474" w:rsidRPr="00AA4474">
        <w:t xml:space="preserve"> и расположенных на территории Фурмановского городского поселения</w:t>
      </w:r>
      <w:r w:rsidRPr="00491DD2">
        <w:t>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2.4. Срок предоставления Муниципальной услуги не должен превышать 30 календ</w:t>
      </w:r>
      <w:r w:rsidR="00AA4474">
        <w:t>арных дней со дня регистрации в Администрации</w:t>
      </w:r>
      <w:r w:rsidRPr="00491DD2">
        <w:t xml:space="preserve"> или в МКУ </w:t>
      </w:r>
      <w:r w:rsidR="00C17FBD" w:rsidRPr="00491DD2">
        <w:t>«</w:t>
      </w:r>
      <w:r w:rsidRPr="00491DD2">
        <w:t>МФЦ</w:t>
      </w:r>
      <w:r w:rsidR="00C17FBD" w:rsidRPr="00491DD2">
        <w:t>»</w:t>
      </w:r>
      <w:r w:rsidRPr="00491DD2">
        <w:t xml:space="preserve"> заявления о выплате компенсации.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Условия и сроки выполнения отдельных административных процедур представлены в </w:t>
      </w:r>
      <w:hyperlink w:anchor="P237" w:history="1">
        <w:r w:rsidRPr="00491DD2">
          <w:t>разделе 3</w:t>
        </w:r>
      </w:hyperlink>
      <w:r w:rsidRPr="00491DD2">
        <w:t xml:space="preserve"> настоящего Регламента.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2.5. Правовые основания для предоставления Муниципальной услуги: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Жилищный </w:t>
      </w:r>
      <w:hyperlink r:id="rId9" w:history="1">
        <w:r w:rsidRPr="00491DD2">
          <w:t>кодекс</w:t>
        </w:r>
      </w:hyperlink>
      <w:r w:rsidRPr="00491DD2">
        <w:t xml:space="preserve"> Российской Федерации;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Федеральный </w:t>
      </w:r>
      <w:hyperlink r:id="rId10" w:history="1">
        <w:r w:rsidRPr="00491DD2">
          <w:t>закон</w:t>
        </w:r>
      </w:hyperlink>
      <w:r w:rsidRPr="00491DD2">
        <w:t xml:space="preserve"> от 06.10.2003 </w:t>
      </w:r>
      <w:r w:rsidR="00491DD2" w:rsidRPr="00491DD2">
        <w:t>№</w:t>
      </w:r>
      <w:r w:rsidRPr="00491DD2">
        <w:t xml:space="preserve"> 131-ФЗ </w:t>
      </w:r>
      <w:r w:rsidR="00C17FBD" w:rsidRPr="00491DD2">
        <w:t>«</w:t>
      </w:r>
      <w:r w:rsidRPr="00491DD2">
        <w:t>Об общих принципах организации местного самоуправления в Российской Федерации</w:t>
      </w:r>
      <w:r w:rsidR="00C17FBD" w:rsidRPr="00491DD2">
        <w:t>»</w:t>
      </w:r>
      <w:r w:rsidRPr="00491DD2">
        <w:t>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Федеральный </w:t>
      </w:r>
      <w:hyperlink r:id="rId11" w:history="1">
        <w:r w:rsidRPr="00491DD2">
          <w:t>закон</w:t>
        </w:r>
      </w:hyperlink>
      <w:r w:rsidRPr="00491DD2">
        <w:t xml:space="preserve"> от 27.07.2006 </w:t>
      </w:r>
      <w:r w:rsidR="00491DD2" w:rsidRPr="00491DD2">
        <w:t>№</w:t>
      </w:r>
      <w:r w:rsidRPr="00491DD2">
        <w:t xml:space="preserve"> 152-ФЗ </w:t>
      </w:r>
      <w:r w:rsidR="00C17FBD" w:rsidRPr="00491DD2">
        <w:t>«</w:t>
      </w:r>
      <w:r w:rsidRPr="00491DD2">
        <w:t>О персональных данных</w:t>
      </w:r>
      <w:r w:rsidR="00C17FBD" w:rsidRPr="00491DD2">
        <w:t>»</w:t>
      </w:r>
      <w:r w:rsidRPr="00491DD2">
        <w:t>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Федеральный </w:t>
      </w:r>
      <w:hyperlink r:id="rId12" w:history="1">
        <w:r w:rsidRPr="00491DD2">
          <w:t>закон</w:t>
        </w:r>
      </w:hyperlink>
      <w:r w:rsidRPr="00491DD2">
        <w:t xml:space="preserve"> от 27.07.2010 </w:t>
      </w:r>
      <w:r w:rsidR="00491DD2" w:rsidRPr="00491DD2">
        <w:t>№</w:t>
      </w:r>
      <w:r w:rsidRPr="00491DD2">
        <w:t xml:space="preserve"> 210-ФЗ </w:t>
      </w:r>
      <w:r w:rsidR="00C17FBD" w:rsidRPr="00491DD2">
        <w:t>«</w:t>
      </w:r>
      <w:r w:rsidRPr="00491DD2">
        <w:t>Об организации предоставления государственных и муниципальных услуг</w:t>
      </w:r>
      <w:r w:rsidR="00C17FBD" w:rsidRPr="00491DD2">
        <w:t>»</w:t>
      </w:r>
      <w:r w:rsidRPr="00491DD2">
        <w:t>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Федеральный </w:t>
      </w:r>
      <w:hyperlink r:id="rId13" w:history="1">
        <w:r w:rsidRPr="00491DD2">
          <w:t>закон</w:t>
        </w:r>
      </w:hyperlink>
      <w:r w:rsidRPr="00491DD2">
        <w:t xml:space="preserve"> от 06.04.2011 </w:t>
      </w:r>
      <w:r w:rsidR="00491DD2" w:rsidRPr="00491DD2">
        <w:t>№</w:t>
      </w:r>
      <w:r w:rsidRPr="00491DD2">
        <w:t xml:space="preserve"> 63-ФЗ </w:t>
      </w:r>
      <w:r w:rsidR="00C17FBD" w:rsidRPr="00491DD2">
        <w:t>«</w:t>
      </w:r>
      <w:r w:rsidRPr="00491DD2">
        <w:t>Об электронной подписи</w:t>
      </w:r>
      <w:r w:rsidR="00C17FBD" w:rsidRPr="00491DD2">
        <w:t>»</w:t>
      </w:r>
      <w:r w:rsidRPr="00491DD2">
        <w:t>;</w:t>
      </w:r>
    </w:p>
    <w:p w:rsidR="00065BE8" w:rsidRPr="00491DD2" w:rsidRDefault="001A77E7" w:rsidP="00F43DD2">
      <w:pPr>
        <w:pStyle w:val="ConsPlusNormal"/>
        <w:ind w:firstLine="540"/>
        <w:jc w:val="both"/>
      </w:pPr>
      <w:hyperlink r:id="rId14" w:history="1">
        <w:r w:rsidR="00065BE8" w:rsidRPr="00491DD2">
          <w:t>постановление</w:t>
        </w:r>
      </w:hyperlink>
      <w:r w:rsidR="00065BE8" w:rsidRPr="00491DD2">
        <w:t xml:space="preserve"> Правительства Российской Федерации от 25.06.2012 </w:t>
      </w:r>
      <w:r w:rsidR="00491DD2" w:rsidRPr="00491DD2">
        <w:t>№</w:t>
      </w:r>
      <w:r w:rsidR="00065BE8" w:rsidRPr="00491DD2">
        <w:t xml:space="preserve"> 634 </w:t>
      </w:r>
      <w:r w:rsidR="00C17FBD" w:rsidRPr="00491DD2">
        <w:t>«</w:t>
      </w:r>
      <w:r w:rsidR="00065BE8" w:rsidRPr="00491DD2"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C17FBD" w:rsidRPr="00491DD2">
        <w:t>»</w:t>
      </w:r>
      <w:r w:rsidR="00065BE8" w:rsidRPr="00491DD2">
        <w:t>;</w:t>
      </w:r>
    </w:p>
    <w:p w:rsidR="006D7798" w:rsidRPr="00491DD2" w:rsidRDefault="001A77E7" w:rsidP="00F43DD2">
      <w:pPr>
        <w:autoSpaceDE w:val="0"/>
        <w:autoSpaceDN w:val="0"/>
        <w:adjustRightInd w:val="0"/>
        <w:ind w:firstLine="540"/>
        <w:jc w:val="both"/>
      </w:pPr>
      <w:hyperlink r:id="rId15" w:history="1">
        <w:r w:rsidR="006D7798" w:rsidRPr="00491DD2">
          <w:t>Устав</w:t>
        </w:r>
      </w:hyperlink>
      <w:r w:rsidR="006C1BF3">
        <w:t xml:space="preserve"> </w:t>
      </w:r>
      <w:r w:rsidR="006D7798" w:rsidRPr="00491DD2">
        <w:t>Фурмановского муниципального района;</w:t>
      </w:r>
    </w:p>
    <w:p w:rsidR="00065BE8" w:rsidRPr="00491DD2" w:rsidRDefault="00531D89" w:rsidP="00531D89">
      <w:pPr>
        <w:pStyle w:val="ConsPlusNormal"/>
        <w:ind w:firstLine="567"/>
        <w:jc w:val="both"/>
      </w:pPr>
      <w:r>
        <w:t>решение</w:t>
      </w:r>
      <w:r w:rsidRPr="00531D89">
        <w:t xml:space="preserve"> Совета Фурмановского городского поселения от 27.05.2021 № 25 «Об установлении денежной компенсации за наем (поднаем) жилых помещений собственникам (нанимателям) жилых помещений в многоквартирных домах, признанных аварийными и расположенных на территории Фурмановского городского поселения»</w:t>
      </w:r>
      <w:r w:rsidR="00065BE8" w:rsidRPr="00531D89">
        <w:t>;</w:t>
      </w:r>
    </w:p>
    <w:p w:rsidR="00065BE8" w:rsidRPr="00491DD2" w:rsidRDefault="001A77E7" w:rsidP="00F43DD2">
      <w:pPr>
        <w:pStyle w:val="ConsPlusNormal"/>
        <w:ind w:firstLine="540"/>
        <w:jc w:val="both"/>
      </w:pPr>
      <w:hyperlink r:id="rId16" w:history="1">
        <w:r w:rsidR="00065BE8" w:rsidRPr="00491DD2">
          <w:t>постановление</w:t>
        </w:r>
      </w:hyperlink>
      <w:r w:rsidR="00065BE8" w:rsidRPr="00491DD2">
        <w:t xml:space="preserve"> </w:t>
      </w:r>
      <w:r w:rsidR="00531D89">
        <w:t>а</w:t>
      </w:r>
      <w:r w:rsidR="00065BE8" w:rsidRPr="00491DD2">
        <w:t xml:space="preserve">дминистрации </w:t>
      </w:r>
      <w:r w:rsidR="00DF28A9" w:rsidRPr="00491DD2">
        <w:t>Фурмановского муниципального района</w:t>
      </w:r>
      <w:r w:rsidR="00065BE8" w:rsidRPr="00491DD2">
        <w:t xml:space="preserve"> от </w:t>
      </w:r>
      <w:r w:rsidR="00DF28A9" w:rsidRPr="00491DD2">
        <w:t>23</w:t>
      </w:r>
      <w:r w:rsidR="00065BE8" w:rsidRPr="00491DD2">
        <w:t>.1</w:t>
      </w:r>
      <w:r w:rsidR="00DF28A9" w:rsidRPr="00491DD2">
        <w:t>1</w:t>
      </w:r>
      <w:r w:rsidR="00065BE8" w:rsidRPr="00491DD2">
        <w:t>.201</w:t>
      </w:r>
      <w:r w:rsidR="00DF28A9" w:rsidRPr="00491DD2">
        <w:t>7</w:t>
      </w:r>
      <w:r w:rsidR="00065BE8" w:rsidRPr="00491DD2">
        <w:t xml:space="preserve"> </w:t>
      </w:r>
      <w:r w:rsidR="00491DD2" w:rsidRPr="00491DD2">
        <w:t>№</w:t>
      </w:r>
      <w:r w:rsidR="00065BE8" w:rsidRPr="00491DD2">
        <w:t xml:space="preserve"> </w:t>
      </w:r>
      <w:r w:rsidR="00DF28A9" w:rsidRPr="00491DD2">
        <w:t>1251</w:t>
      </w:r>
      <w:r w:rsidR="00065BE8" w:rsidRPr="00491DD2">
        <w:t xml:space="preserve"> </w:t>
      </w:r>
      <w:r w:rsidR="00C17FBD" w:rsidRPr="00491DD2">
        <w:t>«</w:t>
      </w:r>
      <w:r w:rsidR="00065BE8" w:rsidRPr="00491DD2">
        <w:t xml:space="preserve">Об утверждении муниципальной программы </w:t>
      </w:r>
      <w:r w:rsidR="00C17FBD" w:rsidRPr="00491DD2">
        <w:t>«</w:t>
      </w:r>
      <w:r w:rsidR="00DF28A9" w:rsidRPr="00491DD2">
        <w:t>Обеспечение доступным и комфортным жильем населения Фурмановского муниципального района</w:t>
      </w:r>
      <w:r w:rsidR="00C17FBD" w:rsidRPr="00491DD2">
        <w:t>»</w:t>
      </w:r>
      <w:r w:rsidR="00065BE8" w:rsidRPr="00491DD2">
        <w:t>;</w:t>
      </w:r>
    </w:p>
    <w:p w:rsidR="00065BE8" w:rsidRPr="00491DD2" w:rsidRDefault="00531D89" w:rsidP="00F43DD2">
      <w:pPr>
        <w:pStyle w:val="ConsPlusNormal"/>
        <w:ind w:firstLine="540"/>
        <w:jc w:val="both"/>
      </w:pPr>
      <w:r w:rsidRPr="00531D89">
        <w:t xml:space="preserve">постановление администрации Фурмановского муниципального </w:t>
      </w:r>
      <w:r w:rsidRPr="00DD7EA0">
        <w:t>района</w:t>
      </w:r>
      <w:r w:rsidR="00065BE8" w:rsidRPr="00DD7EA0">
        <w:t xml:space="preserve"> от </w:t>
      </w:r>
      <w:r w:rsidR="00DD7EA0" w:rsidRPr="00DD7EA0">
        <w:t>28.05.2021</w:t>
      </w:r>
      <w:r w:rsidR="00065BE8" w:rsidRPr="00DD7EA0">
        <w:t xml:space="preserve"> </w:t>
      </w:r>
      <w:r w:rsidR="00491DD2" w:rsidRPr="00DD7EA0">
        <w:t>№</w:t>
      </w:r>
      <w:r w:rsidR="00065BE8" w:rsidRPr="00DD7EA0">
        <w:t xml:space="preserve"> </w:t>
      </w:r>
      <w:r w:rsidR="00DD7EA0" w:rsidRPr="00DD7EA0">
        <w:t>351</w:t>
      </w:r>
      <w:r w:rsidR="00065BE8" w:rsidRPr="00DD7EA0">
        <w:t xml:space="preserve"> </w:t>
      </w:r>
      <w:r w:rsidR="00C17FBD" w:rsidRPr="00DD7EA0">
        <w:t>«</w:t>
      </w:r>
      <w:r w:rsidR="00065BE8" w:rsidRPr="00DD7EA0">
        <w:t>Об утверждении Порядка предоставления и выплаты денежной компенсации за наем (поднаем) жилых помещений собственникам (нанимателям) жилых помещений в многоквартирных домах, признанных аварийными</w:t>
      </w:r>
      <w:r w:rsidR="00DD7EA0" w:rsidRPr="00DD7EA0">
        <w:t xml:space="preserve"> и расположенных на территории Фурмановского городского поселения</w:t>
      </w:r>
      <w:r w:rsidR="00C17FBD" w:rsidRPr="00DD7EA0">
        <w:t>»</w:t>
      </w:r>
      <w:r w:rsidR="00065BE8" w:rsidRPr="00DD7EA0">
        <w:t>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настоящий Регламент.</w:t>
      </w:r>
    </w:p>
    <w:p w:rsidR="00065BE8" w:rsidRPr="00491DD2" w:rsidRDefault="00065BE8" w:rsidP="00F43DD2">
      <w:pPr>
        <w:pStyle w:val="ConsPlusNormal"/>
        <w:ind w:firstLine="540"/>
        <w:jc w:val="both"/>
      </w:pPr>
      <w:bookmarkStart w:id="1" w:name="P95"/>
      <w:bookmarkEnd w:id="1"/>
      <w:r w:rsidRPr="00491DD2">
        <w:t>2.6. Исчерпывающий перечень документов, необходимых для предоставления Муниципальной услуги.</w:t>
      </w:r>
    </w:p>
    <w:p w:rsidR="00065BE8" w:rsidRPr="00491DD2" w:rsidRDefault="00065BE8" w:rsidP="00F43DD2">
      <w:pPr>
        <w:pStyle w:val="ConsPlusNormal"/>
        <w:ind w:firstLine="540"/>
        <w:jc w:val="both"/>
      </w:pPr>
      <w:bookmarkStart w:id="2" w:name="P96"/>
      <w:bookmarkEnd w:id="2"/>
      <w:r w:rsidRPr="00491DD2">
        <w:t>2.6.1. Документы, необходимые для предоставления Муниципальной услуги, которые Заявитель должен представить самостоятельно.</w:t>
      </w:r>
    </w:p>
    <w:p w:rsidR="0050014C" w:rsidRDefault="00065BE8" w:rsidP="00F43DD2">
      <w:pPr>
        <w:pStyle w:val="ConsPlusNormal"/>
        <w:ind w:firstLine="540"/>
        <w:jc w:val="both"/>
      </w:pPr>
      <w:proofErr w:type="gramStart"/>
      <w:r w:rsidRPr="00491DD2">
        <w:t>Для принятия решения о выплате либо об отказе в выплате денежной компенсации за наем (поднаем) жилых помещений собственникам (нанимателям) жилых помещений в многоквартирных домах, признанных аварийными</w:t>
      </w:r>
      <w:r w:rsidR="0050014C">
        <w:t xml:space="preserve"> и расположенных на территории Фурмановского городского поселения</w:t>
      </w:r>
      <w:r w:rsidRPr="00491DD2">
        <w:t xml:space="preserve">, Заявитель не позднее 15-го числа месяца, </w:t>
      </w:r>
      <w:r w:rsidRPr="00491DD2">
        <w:lastRenderedPageBreak/>
        <w:t xml:space="preserve">следующего за месяцем, за который предполагается выплата компенсации, подает в </w:t>
      </w:r>
      <w:r w:rsidR="0050014C">
        <w:t>Администрацию</w:t>
      </w:r>
      <w:r w:rsidRPr="00491DD2">
        <w:t xml:space="preserve"> или в МКУ </w:t>
      </w:r>
      <w:r w:rsidR="00C17FBD" w:rsidRPr="00491DD2">
        <w:t>«</w:t>
      </w:r>
      <w:r w:rsidRPr="00491DD2">
        <w:t>МФЦ</w:t>
      </w:r>
      <w:r w:rsidR="00C17FBD" w:rsidRPr="00491DD2">
        <w:t>»</w:t>
      </w:r>
      <w:r w:rsidR="0050014C">
        <w:t>:</w:t>
      </w:r>
      <w:proofErr w:type="gramEnd"/>
    </w:p>
    <w:p w:rsidR="00065BE8" w:rsidRPr="00491DD2" w:rsidRDefault="0050014C" w:rsidP="00F43DD2">
      <w:pPr>
        <w:pStyle w:val="ConsPlusNormal"/>
        <w:ind w:firstLine="540"/>
        <w:jc w:val="both"/>
      </w:pPr>
      <w:r>
        <w:t>1)</w:t>
      </w:r>
      <w:r w:rsidR="00065BE8" w:rsidRPr="00491DD2">
        <w:t xml:space="preserve"> </w:t>
      </w:r>
      <w:r w:rsidR="00EB2DD4" w:rsidRPr="00EB2DD4">
        <w:t xml:space="preserve">заявление о предоставлении Муниципальной услуги </w:t>
      </w:r>
      <w:r w:rsidR="00E751E3">
        <w:t>(</w:t>
      </w:r>
      <w:r w:rsidR="00E751E3" w:rsidRPr="00E751E3">
        <w:t>о выплате компенсации</w:t>
      </w:r>
      <w:r w:rsidR="00E751E3">
        <w:t>)</w:t>
      </w:r>
      <w:r w:rsidR="00E751E3" w:rsidRPr="00E751E3">
        <w:t xml:space="preserve"> </w:t>
      </w:r>
      <w:r w:rsidR="00EB2DD4" w:rsidRPr="00EB2DD4">
        <w:t>по фор</w:t>
      </w:r>
      <w:r w:rsidR="00EB2DD4">
        <w:t xml:space="preserve">ме, установленной приложением </w:t>
      </w:r>
      <w:r w:rsidR="00EB2DD4" w:rsidRPr="00EB2DD4">
        <w:t>к настоящему Регламенту</w:t>
      </w:r>
      <w:r w:rsidR="00065BE8" w:rsidRPr="00491DD2">
        <w:t>, в двух экземплярах, один из которых возвращается Заявителю с указанием даты принятия заявления и приложенных к нему подлинников или копий (с одновременным предос</w:t>
      </w:r>
      <w:r>
        <w:t>тавлением подлинников) документов;</w:t>
      </w:r>
    </w:p>
    <w:p w:rsidR="00065BE8" w:rsidRPr="00491DD2" w:rsidRDefault="00EB2DD4" w:rsidP="00F43DD2">
      <w:pPr>
        <w:pStyle w:val="ConsPlusNormal"/>
        <w:ind w:firstLine="540"/>
        <w:jc w:val="both"/>
      </w:pPr>
      <w:r>
        <w:t>2</w:t>
      </w:r>
      <w:r w:rsidR="00065BE8" w:rsidRPr="00491DD2">
        <w:t>) документы, удостоверяющие личность Заявителя и членов его семьи (супруга, совместно зарегистрированных с Заявителем родителей и детей);</w:t>
      </w:r>
    </w:p>
    <w:p w:rsidR="00065BE8" w:rsidRPr="00491DD2" w:rsidRDefault="00EB2DD4" w:rsidP="00F43DD2">
      <w:pPr>
        <w:pStyle w:val="ConsPlusNormal"/>
        <w:ind w:firstLine="540"/>
        <w:jc w:val="both"/>
      </w:pPr>
      <w:r>
        <w:t>3</w:t>
      </w:r>
      <w:r w:rsidR="00065BE8" w:rsidRPr="00491DD2">
        <w:t>) документы о наличии родственных отношений (свидетельство о рождении Заявителя, свидетельство о заключении брака, свидетельство о рождении детей Заявителя и другие документы, подтверждающие родственные отношения с Заявителем);</w:t>
      </w:r>
    </w:p>
    <w:p w:rsidR="00065BE8" w:rsidRPr="00491DD2" w:rsidRDefault="00EB2DD4" w:rsidP="00F43DD2">
      <w:pPr>
        <w:pStyle w:val="ConsPlusNormal"/>
        <w:ind w:firstLine="540"/>
        <w:jc w:val="both"/>
      </w:pPr>
      <w:r>
        <w:t>4</w:t>
      </w:r>
      <w:r w:rsidR="00065BE8" w:rsidRPr="00491DD2">
        <w:t>) документы, удостоверяющие полномочия представителя Заявителя, в случае если заявление подает доверенное лицо;</w:t>
      </w:r>
    </w:p>
    <w:p w:rsidR="00065BE8" w:rsidRPr="00491DD2" w:rsidRDefault="00EB2DD4" w:rsidP="00F43DD2">
      <w:pPr>
        <w:pStyle w:val="ConsPlusNormal"/>
        <w:ind w:firstLine="540"/>
        <w:jc w:val="both"/>
      </w:pPr>
      <w:r>
        <w:t>5</w:t>
      </w:r>
      <w:r w:rsidR="00065BE8" w:rsidRPr="00491DD2">
        <w:t>) документы, подтверждающие права Заявителя на жилое помещение, расположенное в многоквартирном доме, признанном аварийным, если право на такое жилое помещение в соответствии с законодательством Российской Федерации признается возникшим независимо от его регистрации в Едином государственном реестре недвижимости (далее - ЕГРН), а именно: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- справка, выданная АО </w:t>
      </w:r>
      <w:r w:rsidR="00C17FBD" w:rsidRPr="00491DD2">
        <w:t>«</w:t>
      </w:r>
      <w:proofErr w:type="spellStart"/>
      <w:r w:rsidRPr="00491DD2">
        <w:t>Ростехинвентаризация</w:t>
      </w:r>
      <w:proofErr w:type="spellEnd"/>
      <w:r w:rsidRPr="00491DD2">
        <w:t xml:space="preserve"> - Федеральное БТИ</w:t>
      </w:r>
      <w:r w:rsidR="00C17FBD" w:rsidRPr="00491DD2">
        <w:t>»</w:t>
      </w:r>
      <w:r w:rsidRPr="00491DD2">
        <w:t>, подтверждающая право собственности Заявителя на жилое помещение (в случае если такое право не зарегистрировано в ЕГРН, но оформлено до 31.01.1998);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- правоустанавливающие документы на жилое помещение, подтверждающие право пользования жилым помещением (договор, ордер, решение о предоставлении жилого помещения и т.п.);</w:t>
      </w:r>
    </w:p>
    <w:p w:rsidR="00065BE8" w:rsidRPr="00491DD2" w:rsidRDefault="00EB2DD4" w:rsidP="00F43DD2">
      <w:pPr>
        <w:pStyle w:val="ConsPlusNormal"/>
        <w:ind w:firstLine="540"/>
        <w:jc w:val="both"/>
      </w:pPr>
      <w:r>
        <w:t>6</w:t>
      </w:r>
      <w:r w:rsidR="00065BE8" w:rsidRPr="00491DD2">
        <w:t xml:space="preserve">) справка о наличии или отсутствии в собственности Заявителя, его супруга и совместно зарегистрированных с Заявителем родителей и детей объектов недвижимого имущества на территории </w:t>
      </w:r>
      <w:r w:rsidR="006D7798" w:rsidRPr="00491DD2">
        <w:t>Фурмановского муниципального района</w:t>
      </w:r>
      <w:r w:rsidR="00065BE8" w:rsidRPr="00491DD2">
        <w:t xml:space="preserve">, выданная АО </w:t>
      </w:r>
      <w:r w:rsidR="00C17FBD" w:rsidRPr="00491DD2">
        <w:t>«</w:t>
      </w:r>
      <w:proofErr w:type="spellStart"/>
      <w:r w:rsidR="00065BE8" w:rsidRPr="00491DD2">
        <w:t>Ростехинвентаризация</w:t>
      </w:r>
      <w:proofErr w:type="spellEnd"/>
      <w:r w:rsidR="00065BE8" w:rsidRPr="00491DD2">
        <w:t xml:space="preserve"> - Федеральное БТИ</w:t>
      </w:r>
      <w:r w:rsidR="00C17FBD" w:rsidRPr="00491DD2">
        <w:t>»</w:t>
      </w:r>
      <w:r w:rsidR="00065BE8" w:rsidRPr="00491DD2">
        <w:t>, - для лиц, родившихся ранее 31.01.1998;</w:t>
      </w:r>
    </w:p>
    <w:p w:rsidR="00065BE8" w:rsidRPr="00491DD2" w:rsidRDefault="00EB2DD4" w:rsidP="00F43DD2">
      <w:pPr>
        <w:pStyle w:val="ConsPlusNormal"/>
        <w:ind w:firstLine="540"/>
        <w:jc w:val="both"/>
      </w:pPr>
      <w:bookmarkStart w:id="3" w:name="P105"/>
      <w:bookmarkEnd w:id="3"/>
      <w:r>
        <w:t>7</w:t>
      </w:r>
      <w:r w:rsidR="00065BE8" w:rsidRPr="00491DD2">
        <w:t>) договор найма (поднайма) жилого помещения, за пользование которым предполагается выплата компенсации, заключенный в соответствии с действующим законодательством Российской Федерации.</w:t>
      </w:r>
    </w:p>
    <w:p w:rsidR="00065BE8" w:rsidRPr="00491DD2" w:rsidRDefault="00065BE8" w:rsidP="00F43DD2">
      <w:pPr>
        <w:pStyle w:val="ConsPlusNormal"/>
        <w:ind w:firstLine="540"/>
        <w:jc w:val="both"/>
      </w:pPr>
      <w:proofErr w:type="gramStart"/>
      <w:r w:rsidRPr="00491DD2">
        <w:t xml:space="preserve">В договоре найма (поднайма) жилого помещения, за пользование которым предполагается выплата компенсации, должно быть указано, что жилое помещение благоустроено применительно к условиям </w:t>
      </w:r>
      <w:r w:rsidR="00DF28A9" w:rsidRPr="00491DD2">
        <w:t>Фурмановского городского поселения</w:t>
      </w:r>
      <w:r w:rsidRPr="00491DD2">
        <w:t xml:space="preserve">, расположено в границах </w:t>
      </w:r>
      <w:r w:rsidR="00DF28A9" w:rsidRPr="00491DD2">
        <w:t>Фурмановского городского поселения</w:t>
      </w:r>
      <w:r w:rsidRPr="00491DD2">
        <w:t>, пригодно для постоянного проживания, отвечает санитарным и техническим правилам и нормам, требованиям пожарной безопасности, экологическим и иным требованиям законодательства, не требует текущего (косметического) ремонта и находится в многоквартирном доме</w:t>
      </w:r>
      <w:proofErr w:type="gramEnd"/>
      <w:r w:rsidRPr="00491DD2">
        <w:t xml:space="preserve"> с годом постройки не ранее 1965 года;</w:t>
      </w:r>
    </w:p>
    <w:p w:rsidR="00065BE8" w:rsidRPr="00491DD2" w:rsidRDefault="00EB2DD4" w:rsidP="00F43DD2">
      <w:pPr>
        <w:pStyle w:val="ConsPlusNormal"/>
        <w:ind w:firstLine="540"/>
        <w:jc w:val="both"/>
      </w:pPr>
      <w:r>
        <w:t>8</w:t>
      </w:r>
      <w:r w:rsidR="00065BE8" w:rsidRPr="00491DD2">
        <w:t xml:space="preserve">) документы, подтверждающие права </w:t>
      </w:r>
      <w:proofErr w:type="spellStart"/>
      <w:r w:rsidR="00065BE8" w:rsidRPr="00491DD2">
        <w:t>наймодателя</w:t>
      </w:r>
      <w:proofErr w:type="spellEnd"/>
      <w:r w:rsidR="00065BE8" w:rsidRPr="00491DD2">
        <w:t xml:space="preserve"> на жилое помещение, являющееся предметом договора найма (поднайма) жилого помещения, указанного в </w:t>
      </w:r>
      <w:hyperlink w:anchor="P105" w:history="1">
        <w:r w:rsidR="00065BE8" w:rsidRPr="00491DD2">
          <w:t xml:space="preserve">подпункте </w:t>
        </w:r>
        <w:r>
          <w:t>7</w:t>
        </w:r>
      </w:hyperlink>
      <w:r w:rsidR="00065BE8" w:rsidRPr="00491DD2">
        <w:t xml:space="preserve"> настоящего пункта, если право на такое жилое помещение в соответствии с законодательством Российской Федерации признается возникшим независимо от его регистрации в ЕГРН, а именно: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- справка, выданная АО </w:t>
      </w:r>
      <w:r w:rsidR="00C17FBD" w:rsidRPr="00491DD2">
        <w:t>«</w:t>
      </w:r>
      <w:proofErr w:type="spellStart"/>
      <w:r w:rsidRPr="00491DD2">
        <w:t>Ростехинвентаризация</w:t>
      </w:r>
      <w:proofErr w:type="spellEnd"/>
      <w:r w:rsidRPr="00491DD2">
        <w:t xml:space="preserve"> - Федеральное БТИ</w:t>
      </w:r>
      <w:r w:rsidR="00C17FBD" w:rsidRPr="00491DD2">
        <w:t>»</w:t>
      </w:r>
      <w:r w:rsidRPr="00491DD2">
        <w:t xml:space="preserve">, подтверждающая право собственности </w:t>
      </w:r>
      <w:proofErr w:type="spellStart"/>
      <w:r w:rsidRPr="00491DD2">
        <w:t>наймодателя</w:t>
      </w:r>
      <w:proofErr w:type="spellEnd"/>
      <w:r w:rsidRPr="00491DD2">
        <w:t xml:space="preserve"> на жилое помещение (в случае если такое право не зарегистрировано в ЕГРН, но оформлено до 31.01.1998);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- правоустанавливающие документы на жилое помещение, подтверждающие право пользования жилым помещением (договор, ордер, решение о предоставлении жилого помещения и т.п.);</w:t>
      </w:r>
    </w:p>
    <w:p w:rsidR="00065BE8" w:rsidRPr="00491DD2" w:rsidRDefault="00EB2DD4" w:rsidP="00F43DD2">
      <w:pPr>
        <w:pStyle w:val="ConsPlusNormal"/>
        <w:ind w:firstLine="540"/>
        <w:jc w:val="both"/>
      </w:pPr>
      <w:r>
        <w:t>9</w:t>
      </w:r>
      <w:r w:rsidR="00065BE8" w:rsidRPr="00491DD2">
        <w:t xml:space="preserve">) документы, подтверждающие расходы на оплату стоимости найма (поднайма) </w:t>
      </w:r>
      <w:r w:rsidR="00065BE8" w:rsidRPr="00491DD2">
        <w:lastRenderedPageBreak/>
        <w:t>жилого помещения;</w:t>
      </w:r>
    </w:p>
    <w:p w:rsidR="00065BE8" w:rsidRPr="00491DD2" w:rsidRDefault="00EB2DD4" w:rsidP="00F43DD2">
      <w:pPr>
        <w:pStyle w:val="ConsPlusNormal"/>
        <w:ind w:firstLine="540"/>
        <w:jc w:val="both"/>
      </w:pPr>
      <w:r>
        <w:t>10</w:t>
      </w:r>
      <w:r w:rsidR="00065BE8" w:rsidRPr="00491DD2">
        <w:t>) реквизиты расчетного счета, открытого Заявителем в кредитной организации;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1</w:t>
      </w:r>
      <w:r w:rsidR="00EB2DD4">
        <w:t>1</w:t>
      </w:r>
      <w:r w:rsidRPr="00491DD2">
        <w:t>) согласие нанимателя (Заявителя) жилого помещения, его супруга и совместно зарегистрированных с Заявителем родителей и детей на обработку их персональных данных;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1</w:t>
      </w:r>
      <w:r w:rsidR="00EB2DD4">
        <w:t>2</w:t>
      </w:r>
      <w:r w:rsidRPr="00491DD2">
        <w:t xml:space="preserve">) согласие </w:t>
      </w:r>
      <w:proofErr w:type="spellStart"/>
      <w:r w:rsidRPr="00491DD2">
        <w:t>наймодателя</w:t>
      </w:r>
      <w:proofErr w:type="spellEnd"/>
      <w:r w:rsidRPr="00491DD2">
        <w:t xml:space="preserve"> на обработку его персональных данных, содержащихся в договоре найма жилого помещения.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Заявитель несет ответственность за достоверность представленных им сведений.</w:t>
      </w:r>
    </w:p>
    <w:p w:rsidR="00065BE8" w:rsidRPr="00491DD2" w:rsidRDefault="00065BE8" w:rsidP="00F43DD2">
      <w:pPr>
        <w:pStyle w:val="ConsPlusNormal"/>
        <w:ind w:firstLine="540"/>
        <w:jc w:val="both"/>
      </w:pPr>
      <w:bookmarkStart w:id="4" w:name="P116"/>
      <w:bookmarkEnd w:id="4"/>
      <w:r w:rsidRPr="00491DD2">
        <w:t>2.6.2. Заявитель вправе представить по собственной инициативе следующие документы: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1) документы, подтверждающие права Заявителя на жилое помещение, расположенное в многоквартирном доме, признанном аварийным: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- выписка из ЕГРН об основных характеристиках и зарегистрированных правах на объект недвижимости;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2) документы, подтверждающие права Заявителя, его супруга и совместно зарегистрированных с Заявителем родителей и детей на недвижимое имущество, расположенное на территории </w:t>
      </w:r>
      <w:r w:rsidR="007A6C6E" w:rsidRPr="00491DD2">
        <w:t>Фурмановского муниципального района</w:t>
      </w:r>
      <w:r w:rsidRPr="00491DD2">
        <w:t>: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- выписка из ЕГРН о правах отдельного лица на имевшиеся (имеющиеся) у него объекты недвижимости;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3) документы, подтверждающие права </w:t>
      </w:r>
      <w:proofErr w:type="spellStart"/>
      <w:r w:rsidRPr="00491DD2">
        <w:t>наймодателя</w:t>
      </w:r>
      <w:proofErr w:type="spellEnd"/>
      <w:r w:rsidRPr="00491DD2">
        <w:t xml:space="preserve"> на жилое помещение, являющееся предметом договора найма (поднайма) жилого помещения, указанного в </w:t>
      </w:r>
      <w:hyperlink w:anchor="P105" w:history="1">
        <w:r w:rsidRPr="00491DD2">
          <w:t xml:space="preserve">подпункте </w:t>
        </w:r>
        <w:r w:rsidR="00EB2DD4">
          <w:t>7</w:t>
        </w:r>
        <w:r w:rsidRPr="00491DD2">
          <w:t xml:space="preserve"> пункта 2.6.1</w:t>
        </w:r>
      </w:hyperlink>
      <w:r w:rsidRPr="00491DD2">
        <w:t xml:space="preserve"> настоящего Регламента: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- выписка из ЕГРН об основных характеристиках и зарегистрированных правах на объект недвижимости;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4) справка о лицах, зарегистрированных по месту жительства Заявителя;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5) справка о лицах, зарегистрированных по месту жительства супруга Заявителя, если супруг Заявителя зарегистрирован по месту жительства в жилом помещении, находящемся в </w:t>
      </w:r>
      <w:r w:rsidR="00174E58" w:rsidRPr="00491DD2">
        <w:t>Фурмановском городском поселении</w:t>
      </w:r>
      <w:r w:rsidRPr="00491DD2">
        <w:t>.</w:t>
      </w:r>
    </w:p>
    <w:p w:rsidR="00174E58" w:rsidRPr="00491DD2" w:rsidRDefault="00174E58" w:rsidP="00F43DD2">
      <w:pPr>
        <w:pStyle w:val="ConsPlusNormal"/>
        <w:ind w:firstLine="540"/>
        <w:jc w:val="both"/>
      </w:pPr>
      <w:r w:rsidRPr="00491DD2">
        <w:t xml:space="preserve">6) документы, подтверждающие, что жилое помещение, являющееся предметом договора найма (поднайма) жилого помещения, не находилось в собственности заявителя, и/или его супруга, и/или совместно зарегистрированных с заявителем родителей и/или детей в период начиная </w:t>
      </w:r>
      <w:proofErr w:type="gramStart"/>
      <w:r w:rsidRPr="00491DD2">
        <w:t>с даты признания</w:t>
      </w:r>
      <w:proofErr w:type="gramEnd"/>
      <w:r w:rsidRPr="00491DD2">
        <w:t xml:space="preserve"> многоквартирного дома аварийным:</w:t>
      </w:r>
    </w:p>
    <w:p w:rsidR="00174E58" w:rsidRPr="00491DD2" w:rsidRDefault="00174E58" w:rsidP="00F43DD2">
      <w:pPr>
        <w:pStyle w:val="ConsPlusNormal"/>
        <w:ind w:firstLine="540"/>
        <w:jc w:val="both"/>
      </w:pPr>
      <w:r w:rsidRPr="00491DD2">
        <w:t>- выписка из ЕГРН о переходе прав на объект недвижимого имущества.</w:t>
      </w:r>
    </w:p>
    <w:p w:rsidR="00065BE8" w:rsidRPr="00491DD2" w:rsidRDefault="00065BE8" w:rsidP="00F43DD2">
      <w:pPr>
        <w:pStyle w:val="ConsPlusNormal"/>
        <w:ind w:firstLine="540"/>
        <w:jc w:val="both"/>
      </w:pPr>
      <w:proofErr w:type="gramStart"/>
      <w:r w:rsidRPr="00491DD2">
        <w:t>В случае если данные документы Заявителем не представлены, Уполномоченный орган самостоятельно запрашивает документы (их копии или содержащиеся в них сведения), подлежащие представлению в рамках межведомственного информационного взаимодействия, в органах государственной власти,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</w:t>
      </w:r>
      <w:proofErr w:type="gramEnd"/>
      <w:r w:rsidRPr="00491DD2">
        <w:t xml:space="preserve"> актами</w:t>
      </w:r>
      <w:r w:rsidR="006E2EDF" w:rsidRPr="006E2EDF">
        <w:t xml:space="preserve"> </w:t>
      </w:r>
      <w:r w:rsidR="006E2EDF">
        <w:t xml:space="preserve">и </w:t>
      </w:r>
      <w:r w:rsidR="006E2EDF" w:rsidRPr="006E2EDF">
        <w:t>приобщает их к документам, предоставленным Заявителем в соответствии с пунктом 2.6.1. настоящего Регламента</w:t>
      </w:r>
      <w:r w:rsidRPr="00491DD2">
        <w:t>.</w:t>
      </w:r>
    </w:p>
    <w:p w:rsidR="00065BE8" w:rsidRPr="00491DD2" w:rsidRDefault="00065BE8" w:rsidP="00F43DD2">
      <w:pPr>
        <w:pStyle w:val="ConsPlusNormal"/>
        <w:ind w:firstLine="540"/>
        <w:jc w:val="both"/>
      </w:pPr>
      <w:bookmarkStart w:id="5" w:name="P129"/>
      <w:bookmarkEnd w:id="5"/>
      <w:r w:rsidRPr="00491DD2">
        <w:t xml:space="preserve">2.6.3. Заявитель вправе представить по собственной инициативе следующие документы, находящиеся в распоряжении </w:t>
      </w:r>
      <w:r w:rsidR="007A6C6E" w:rsidRPr="00491DD2">
        <w:t>а</w:t>
      </w:r>
      <w:r w:rsidRPr="00491DD2">
        <w:t xml:space="preserve">дминистрации </w:t>
      </w:r>
      <w:r w:rsidR="007A6C6E" w:rsidRPr="00491DD2">
        <w:t>Фурмановского муниципального района</w:t>
      </w:r>
      <w:r w:rsidRPr="00491DD2">
        <w:t>: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1) документ, подтверждающий признание многоквартирного дома аварийным и подлежащим сносу или реконструкции (документ предоставляется </w:t>
      </w:r>
      <w:r w:rsidR="007A6C6E" w:rsidRPr="00491DD2">
        <w:t>отделом архитектуры</w:t>
      </w:r>
      <w:r w:rsidRPr="00491DD2">
        <w:t xml:space="preserve"> </w:t>
      </w:r>
      <w:r w:rsidR="00CD3125" w:rsidRPr="00491DD2">
        <w:t>а</w:t>
      </w:r>
      <w:r w:rsidRPr="00491DD2">
        <w:t xml:space="preserve">дминистрации </w:t>
      </w:r>
      <w:r w:rsidR="00CD3125" w:rsidRPr="00491DD2">
        <w:t>Фурмановского муниципального района</w:t>
      </w:r>
      <w:r w:rsidRPr="00491DD2">
        <w:t xml:space="preserve"> по письменному запросу Уполномоченного органа в течение пяти рабочих дней </w:t>
      </w:r>
      <w:proofErr w:type="gramStart"/>
      <w:r w:rsidRPr="00491DD2">
        <w:t>с даты поступления</w:t>
      </w:r>
      <w:proofErr w:type="gramEnd"/>
      <w:r w:rsidRPr="00491DD2">
        <w:t xml:space="preserve"> такого запроса);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2) договор социального найма жилого помещения, расположенного в многоквартирном доме, признанном аварийным, в случае его составления после 01.03.2005;</w:t>
      </w:r>
    </w:p>
    <w:p w:rsidR="00065BE8" w:rsidRDefault="00065BE8" w:rsidP="00F43DD2">
      <w:pPr>
        <w:pStyle w:val="ConsPlusNormal"/>
        <w:ind w:firstLine="540"/>
        <w:jc w:val="both"/>
      </w:pPr>
      <w:r w:rsidRPr="00491DD2">
        <w:t xml:space="preserve">3) договор социального найма жилого помещения на территории </w:t>
      </w:r>
      <w:r w:rsidR="00174E58" w:rsidRPr="00491DD2">
        <w:t xml:space="preserve">Фурмановского </w:t>
      </w:r>
      <w:r w:rsidR="00174E58" w:rsidRPr="00491DD2">
        <w:lastRenderedPageBreak/>
        <w:t>городского поселения</w:t>
      </w:r>
      <w:r w:rsidRPr="00491DD2">
        <w:t xml:space="preserve"> (кроме жилого помещения, расположенного в многоквартирном доме, признанном аварийным), нанимателем которого является Заявитель, а также его супруг и совместно зарегистрированные с Заявителем родители и дети, в случае его составления после 01.03.2005.</w:t>
      </w:r>
    </w:p>
    <w:p w:rsidR="006E2EDF" w:rsidRPr="00491DD2" w:rsidRDefault="006E2EDF" w:rsidP="00F43DD2">
      <w:pPr>
        <w:pStyle w:val="ConsPlusNormal"/>
        <w:ind w:firstLine="540"/>
        <w:jc w:val="both"/>
      </w:pPr>
      <w:r w:rsidRPr="006E2EDF">
        <w:t>В случае если данные документы Заявителем не представлены, Уполномоченный орган самостоятельно приобщает их к документам, предоставленным Заявителем в соответствии с пунктом 2.6.1. настоящего Регламента</w:t>
      </w:r>
      <w:r>
        <w:t>.</w:t>
      </w:r>
    </w:p>
    <w:p w:rsidR="00065BE8" w:rsidRPr="00491DD2" w:rsidRDefault="00065BE8" w:rsidP="00F43DD2">
      <w:pPr>
        <w:pStyle w:val="ConsPlusNormal"/>
        <w:ind w:firstLine="540"/>
        <w:jc w:val="both"/>
      </w:pPr>
      <w:bookmarkStart w:id="6" w:name="P134"/>
      <w:bookmarkEnd w:id="6"/>
      <w:r w:rsidRPr="00491DD2">
        <w:t>2.6.4. Для подтверждения права на выплату компенсации в последующие периоды Заявитель не позднее 15-го числа месяца, следующего за месяцем, в котором Заявитель понес расходы на оплату стоимости найма (поднайма) жилого помещения, представляет в Уполномоченный орган заявление с приложением подлинников или копий (с одновременным предоставлением подлинников) следующих документов: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1) договор найма (поднайма) жилого помещения, за пользование которым предполагается выплата компенсации, заключенный в соответствии с действующим законодательством Российской Федерации (в случае его изменения или заключения на новый срок);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2) документы, подтверждающие расходы на оплату стоимости найма (поднайма) жилого помещения;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3) согласие нового </w:t>
      </w:r>
      <w:proofErr w:type="spellStart"/>
      <w:r w:rsidRPr="00491DD2">
        <w:t>наймодателя</w:t>
      </w:r>
      <w:proofErr w:type="spellEnd"/>
      <w:r w:rsidRPr="00491DD2">
        <w:t xml:space="preserve"> на обработку его персональных данных, содержащихся в договоре найма (поднайма) жилого помещения (при смене </w:t>
      </w:r>
      <w:proofErr w:type="spellStart"/>
      <w:r w:rsidRPr="00491DD2">
        <w:t>наймодателя</w:t>
      </w:r>
      <w:proofErr w:type="spellEnd"/>
      <w:r w:rsidRPr="00491DD2">
        <w:t>).</w:t>
      </w:r>
    </w:p>
    <w:p w:rsidR="00065BE8" w:rsidRPr="00491DD2" w:rsidRDefault="00065BE8" w:rsidP="00F43DD2">
      <w:pPr>
        <w:pStyle w:val="ConsPlusNormal"/>
        <w:ind w:firstLine="540"/>
        <w:jc w:val="both"/>
      </w:pPr>
      <w:bookmarkStart w:id="7" w:name="P139"/>
      <w:bookmarkEnd w:id="7"/>
      <w:r w:rsidRPr="00491DD2">
        <w:t xml:space="preserve">2.7. </w:t>
      </w:r>
      <w:proofErr w:type="gramStart"/>
      <w:r w:rsidRPr="00491DD2">
        <w:t xml:space="preserve">Основанием для отказа в приеме документов, необходимых для предоставления Муниципальной услуги, является несоответствие представленного заявления форме, указанной в </w:t>
      </w:r>
      <w:hyperlink w:anchor="P364" w:history="1">
        <w:r w:rsidRPr="00491DD2">
          <w:t>приложении</w:t>
        </w:r>
      </w:hyperlink>
      <w:r w:rsidRPr="00491DD2">
        <w:t xml:space="preserve"> к настоящему Регламенту, а также наличие в них подчисток либо приписок, зачеркнутых слов и иных неоговоренных исправлений, исполнение документов карандашом, наличие в них серьезных повреждений, не позволяющих однозначно истолковать содержание, а также несоответствие вида электронной подписи, использованной Заявителем для удостоверения заявления</w:t>
      </w:r>
      <w:proofErr w:type="gramEnd"/>
      <w:r w:rsidRPr="00491DD2">
        <w:t xml:space="preserve"> и приложенных к нему документов в электронном виде, требованиям законодательства Российской Федерации.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2.8. Основаниями для отказа в выплате денежной компенсации (отказа в предоставлении Муниципальной услуги) являются: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1) непредставление или представление неполного комплекта документов, указанных в </w:t>
      </w:r>
      <w:hyperlink w:anchor="P96" w:history="1">
        <w:r w:rsidRPr="00491DD2">
          <w:t>пункте 2.6.1</w:t>
        </w:r>
      </w:hyperlink>
      <w:r w:rsidRPr="00491DD2">
        <w:t xml:space="preserve"> настоящего Регламента;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2) представление недостоверных сведений, указанных в заявлении или прилагаемых документах, указанных в </w:t>
      </w:r>
      <w:hyperlink w:anchor="P96" w:history="1">
        <w:r w:rsidRPr="00491DD2">
          <w:t>пункте 2.6.1</w:t>
        </w:r>
      </w:hyperlink>
      <w:r w:rsidRPr="00491DD2">
        <w:t xml:space="preserve"> настоящего Регламента;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3) несоблюдение срока подачи заявления, предусмотренного </w:t>
      </w:r>
      <w:hyperlink w:anchor="P96" w:history="1">
        <w:r w:rsidRPr="00491DD2">
          <w:t>пунктом 2.6.1</w:t>
        </w:r>
      </w:hyperlink>
      <w:r w:rsidRPr="00491DD2">
        <w:t xml:space="preserve"> настоящего Регламента;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4) неисполнение Заявителем обязанности, указанной в </w:t>
      </w:r>
      <w:hyperlink w:anchor="P266" w:history="1">
        <w:r w:rsidRPr="00491DD2">
          <w:t>пункте 3.1.2.2</w:t>
        </w:r>
      </w:hyperlink>
      <w:r w:rsidRPr="00491DD2">
        <w:t xml:space="preserve"> настоящего Регламента;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5) наличие на дату подачи заявления о выплате компенсации у Заявителя или у совместно проживающего и зарегистрированного с ним члена его </w:t>
      </w:r>
      <w:proofErr w:type="gramStart"/>
      <w:r w:rsidRPr="00491DD2">
        <w:t>семьи заключенного договора найма специализированного жилого помещения муниципального жилищного фонда</w:t>
      </w:r>
      <w:proofErr w:type="gramEnd"/>
      <w:r w:rsidRPr="00491DD2">
        <w:t>.</w:t>
      </w:r>
    </w:p>
    <w:p w:rsidR="007B3B85" w:rsidRPr="00491DD2" w:rsidRDefault="007B3B85" w:rsidP="00F43DD2">
      <w:pPr>
        <w:pStyle w:val="ConsPlusNormal"/>
        <w:ind w:firstLine="540"/>
        <w:jc w:val="both"/>
      </w:pPr>
      <w:r w:rsidRPr="00491DD2">
        <w:t xml:space="preserve">В случае если договор найма специализированного жилого помещения муниципального жилищного фонда расторгнут на дату подачи заявления о выплате компенсации, выплата денежной компенсации осуществляется </w:t>
      </w:r>
      <w:proofErr w:type="gramStart"/>
      <w:r w:rsidRPr="00491DD2">
        <w:t>с даты расторжения</w:t>
      </w:r>
      <w:proofErr w:type="gramEnd"/>
      <w:r w:rsidRPr="00491DD2">
        <w:t xml:space="preserve"> такого договора;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6) наличие у Заявителя, а также его супруга и совместно зарегистрированных с Заявителем родителей и детей в собственности иного жилого помещения (квартиры или жилого дома), расположенного на территории </w:t>
      </w:r>
      <w:r w:rsidR="00EF6E7F" w:rsidRPr="00491DD2">
        <w:t>Фурманов</w:t>
      </w:r>
      <w:r w:rsidR="00F74D2D" w:rsidRPr="00491DD2">
        <w:t>ского муниципального района</w:t>
      </w:r>
      <w:r w:rsidRPr="00491DD2">
        <w:t xml:space="preserve"> (кроме жилого помещения, расположенного в многоквартирном доме, признанном аварийным);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7) Заявитель, а также его супруг и совместно зарегистрированные с Заявителем </w:t>
      </w:r>
      <w:r w:rsidRPr="00491DD2">
        <w:lastRenderedPageBreak/>
        <w:t xml:space="preserve">родители и дети являются нанимателями (либо членами семьи нанимателя) по договору социального найма иного жилого помещения на территории </w:t>
      </w:r>
      <w:r w:rsidR="00EF6E7F" w:rsidRPr="00491DD2">
        <w:t>Фурманов</w:t>
      </w:r>
      <w:r w:rsidR="00B61D4A" w:rsidRPr="00491DD2">
        <w:t xml:space="preserve">ского </w:t>
      </w:r>
      <w:r w:rsidR="007B3B85" w:rsidRPr="00491DD2">
        <w:t>городского поселения</w:t>
      </w:r>
      <w:r w:rsidRPr="00491DD2">
        <w:t xml:space="preserve"> (кроме жилого помещения, расположенного в многоквартирном доме, признанном аварийным);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8) несоответствие жилого помещения, за пользование которым предполагается выплата денежной компенсации, требованиям, установленным </w:t>
      </w:r>
      <w:hyperlink w:anchor="P105" w:history="1">
        <w:r w:rsidRPr="001A77E7">
          <w:t xml:space="preserve">подпунктом </w:t>
        </w:r>
        <w:r w:rsidR="001A77E7">
          <w:t>7</w:t>
        </w:r>
        <w:r w:rsidR="0085329D" w:rsidRPr="001A77E7">
          <w:t xml:space="preserve"> </w:t>
        </w:r>
        <w:r w:rsidRPr="00491DD2">
          <w:t>пункта 2.6.1</w:t>
        </w:r>
      </w:hyperlink>
      <w:r w:rsidR="007B3B85" w:rsidRPr="00491DD2">
        <w:t xml:space="preserve"> настоящего Регламента;</w:t>
      </w:r>
    </w:p>
    <w:p w:rsidR="007B3B85" w:rsidRPr="00491DD2" w:rsidRDefault="007B3B85" w:rsidP="00F43DD2">
      <w:pPr>
        <w:pStyle w:val="ConsPlusNormal"/>
        <w:ind w:firstLine="540"/>
        <w:jc w:val="both"/>
      </w:pPr>
      <w:r w:rsidRPr="00491DD2">
        <w:t xml:space="preserve">9) представление заявителем договора найма (поднайма) в отношении жилого помещения, которое было отчуждено заявителем, и/или его супругом, и/или совместно зарегистрированными с заявителем родителями и/или детьми в </w:t>
      </w:r>
      <w:proofErr w:type="gramStart"/>
      <w:r w:rsidRPr="00491DD2">
        <w:t>период</w:t>
      </w:r>
      <w:proofErr w:type="gramEnd"/>
      <w:r w:rsidRPr="00491DD2">
        <w:t xml:space="preserve"> начиная с даты признания многоквартирного дома аварийным.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2.8.1. Основания для приостановления предоставления Муниципальной услуги отсутствуют.</w:t>
      </w:r>
    </w:p>
    <w:p w:rsidR="007B3B85" w:rsidRPr="00491DD2" w:rsidRDefault="007B3B85" w:rsidP="00F43DD2">
      <w:pPr>
        <w:pStyle w:val="ConsPlusNormal"/>
        <w:ind w:firstLine="540"/>
        <w:jc w:val="both"/>
      </w:pPr>
      <w:r w:rsidRPr="00491DD2">
        <w:t xml:space="preserve">2.8.2. </w:t>
      </w:r>
      <w:proofErr w:type="gramStart"/>
      <w:r w:rsidRPr="00491DD2">
        <w:t>Отказ в приеме документов, необходимых для предоставления Муниципальной услуги,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отказе, при этом специалист не вправе требовать от Заявителя представления документов и информации, отсутствие и (или) недостоверность которых не указывались при</w:t>
      </w:r>
      <w:proofErr w:type="gramEnd"/>
      <w:r w:rsidRPr="00491DD2">
        <w:t xml:space="preserve"> первоначальном </w:t>
      </w:r>
      <w:proofErr w:type="gramStart"/>
      <w:r w:rsidRPr="00491DD2">
        <w:t>отказе</w:t>
      </w:r>
      <w:proofErr w:type="gramEnd"/>
      <w:r w:rsidRPr="00491DD2">
        <w:t xml:space="preserve">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B3B85" w:rsidRPr="00491DD2" w:rsidRDefault="007B3B85" w:rsidP="00F43DD2">
      <w:pPr>
        <w:pStyle w:val="ConsPlusNormal"/>
        <w:ind w:firstLine="540"/>
        <w:jc w:val="both"/>
      </w:pPr>
      <w:r w:rsidRPr="00491DD2">
        <w:t>1)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B3B85" w:rsidRPr="00491DD2" w:rsidRDefault="007B3B85" w:rsidP="00F43DD2">
      <w:pPr>
        <w:pStyle w:val="ConsPlusNormal"/>
        <w:ind w:firstLine="540"/>
        <w:jc w:val="both"/>
      </w:pPr>
      <w:r w:rsidRPr="00491DD2">
        <w:t>2)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B3B85" w:rsidRPr="00491DD2" w:rsidRDefault="007B3B85" w:rsidP="00F43DD2">
      <w:pPr>
        <w:pStyle w:val="ConsPlusNormal"/>
        <w:ind w:firstLine="540"/>
        <w:jc w:val="both"/>
      </w:pPr>
      <w:r w:rsidRPr="00491DD2">
        <w:t>3)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B3B85" w:rsidRPr="00491DD2" w:rsidRDefault="007B3B85" w:rsidP="00F43DD2">
      <w:pPr>
        <w:pStyle w:val="ConsPlusNormal"/>
        <w:ind w:firstLine="540"/>
        <w:jc w:val="both"/>
      </w:pPr>
      <w:proofErr w:type="gramStart"/>
      <w:r w:rsidRPr="00491DD2">
        <w:t xml:space="preserve">4)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МКУ </w:t>
      </w:r>
      <w:r w:rsidR="00C17FBD" w:rsidRPr="00491DD2">
        <w:t>«</w:t>
      </w:r>
      <w:r w:rsidRPr="00491DD2">
        <w:t>МФЦ</w:t>
      </w:r>
      <w:r w:rsidR="00C17FBD" w:rsidRPr="00491DD2">
        <w:t>»</w:t>
      </w:r>
      <w:r w:rsidRPr="00491DD2"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МКУ </w:t>
      </w:r>
      <w:r w:rsidR="00C17FBD" w:rsidRPr="00491DD2">
        <w:t>«</w:t>
      </w:r>
      <w:r w:rsidRPr="00491DD2">
        <w:t>МФЦ</w:t>
      </w:r>
      <w:r w:rsidR="00C17FBD" w:rsidRPr="00491DD2">
        <w:t>»</w:t>
      </w:r>
      <w:r w:rsidRPr="00491DD2">
        <w:t xml:space="preserve"> при первоначальном отказе в приеме документов, необходимых для предоставления Муниципальной услуги</w:t>
      </w:r>
      <w:proofErr w:type="gramEnd"/>
      <w:r w:rsidRPr="00491DD2">
        <w:t>, уведомляется Заявитель, а также приносятся извинения за доставленные неудобства.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2.9. Предоставление Муниципальной услуги осуществляется бесплатно.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- 15 минут.</w:t>
      </w:r>
    </w:p>
    <w:p w:rsidR="00EF6E7F" w:rsidRPr="00491DD2" w:rsidRDefault="00065BE8" w:rsidP="00F43DD2">
      <w:pPr>
        <w:pStyle w:val="ConsPlusNormal"/>
        <w:ind w:firstLine="540"/>
        <w:jc w:val="both"/>
        <w:rPr>
          <w:szCs w:val="24"/>
        </w:rPr>
      </w:pPr>
      <w:r w:rsidRPr="00491DD2">
        <w:t xml:space="preserve">2.11. </w:t>
      </w:r>
      <w:r w:rsidR="00A55207" w:rsidRPr="00491DD2">
        <w:t>Заявления</w:t>
      </w:r>
      <w:r w:rsidR="00EF6E7F" w:rsidRPr="00491DD2">
        <w:rPr>
          <w:szCs w:val="24"/>
        </w:rPr>
        <w:t xml:space="preserve"> о предоставлении муниципальной услуги, поступившие в </w:t>
      </w:r>
      <w:r w:rsidR="00772629">
        <w:rPr>
          <w:szCs w:val="24"/>
        </w:rPr>
        <w:t>Администрацию</w:t>
      </w:r>
      <w:r w:rsidR="00EF6E7F" w:rsidRPr="00491DD2">
        <w:rPr>
          <w:szCs w:val="24"/>
        </w:rPr>
        <w:t xml:space="preserve">, либо в МКУ </w:t>
      </w:r>
      <w:r w:rsidR="00C17FBD" w:rsidRPr="00491DD2">
        <w:rPr>
          <w:szCs w:val="24"/>
        </w:rPr>
        <w:t>«</w:t>
      </w:r>
      <w:r w:rsidR="00EF6E7F" w:rsidRPr="00491DD2">
        <w:rPr>
          <w:szCs w:val="24"/>
        </w:rPr>
        <w:t>МФЦ</w:t>
      </w:r>
      <w:r w:rsidR="00C17FBD" w:rsidRPr="00491DD2">
        <w:rPr>
          <w:szCs w:val="24"/>
        </w:rPr>
        <w:t>»</w:t>
      </w:r>
      <w:r w:rsidR="00EF6E7F" w:rsidRPr="00491DD2">
        <w:rPr>
          <w:szCs w:val="24"/>
        </w:rPr>
        <w:t xml:space="preserve"> до 15.00, регистрируются в день их поступления, поступившие после 15.00 - на следующий рабочий день.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2.12. </w:t>
      </w:r>
      <w:proofErr w:type="gramStart"/>
      <w:r w:rsidRPr="00491DD2"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</w:t>
      </w:r>
      <w:r w:rsidRPr="00491DD2">
        <w:lastRenderedPageBreak/>
        <w:t>Российской Федерации о социальной защите инвалидов.</w:t>
      </w:r>
      <w:proofErr w:type="gramEnd"/>
    </w:p>
    <w:p w:rsidR="00EF6E7F" w:rsidRPr="00491DD2" w:rsidRDefault="00EF6E7F" w:rsidP="00F43DD2">
      <w:pPr>
        <w:autoSpaceDE w:val="0"/>
        <w:autoSpaceDN w:val="0"/>
        <w:adjustRightInd w:val="0"/>
        <w:ind w:firstLine="540"/>
        <w:jc w:val="both"/>
      </w:pPr>
      <w:r w:rsidRPr="00491DD2">
        <w:t xml:space="preserve">Прием Заявителей для предоставления муниципальной услуги осуществляется специалистами Уполномоченного органа либо специалистами МКУ </w:t>
      </w:r>
      <w:r w:rsidR="00C17FBD" w:rsidRPr="00491DD2">
        <w:t>«</w:t>
      </w:r>
      <w:r w:rsidRPr="00491DD2">
        <w:t>МФЦ</w:t>
      </w:r>
      <w:r w:rsidR="00C17FBD" w:rsidRPr="00491DD2">
        <w:t>»</w:t>
      </w:r>
      <w:r w:rsidRPr="00491DD2">
        <w:t xml:space="preserve"> согласно графику приема граждан, указанному в </w:t>
      </w:r>
      <w:hyperlink w:anchor="Par155" w:history="1">
        <w:r w:rsidRPr="00491DD2">
          <w:t>пункте 2.1</w:t>
        </w:r>
      </w:hyperlink>
      <w:r w:rsidRPr="00491DD2">
        <w:t>5 настоящего Регламента.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Помещение, в котором предоставляется Муниципальная услуга, оборудуется вывеской (табличкой), содержащей информацию о полном наименовании органа, предоставляющего Муниципальную услугу. Информационная табличка размещается рядом с входом так, чтобы ее хорошо видели посетители.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Рабочее место специалиста Уполномоченного органа оборудуется необходимой функциональной мебелью, оргтехникой и телефонной связью.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Залы ожидания, места для заполнения запросов о предоставлении Муниципальной услуги располагаются в коридоре перед кабинетом, в котором предоставляется Муниципальная услуга.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Залы ожидания, места для заполнения запросов о предоставлении Муниципальной услуги оборудуются информационными стендами, стульями и столами (стойками для письма) для возможности оформления документов. На видном месте размещаются схемы расположения средств пожаротушения и путей эвакуации Заявителей и специалистов Уполномоченного органа.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На информационном стенде, расположенном в непосредственной близости от помещения, где предоставляется Муниципальная услуга, на официальном сайте </w:t>
      </w:r>
      <w:r w:rsidR="00EF6E7F" w:rsidRPr="00491DD2">
        <w:t>а</w:t>
      </w:r>
      <w:r w:rsidRPr="00491DD2">
        <w:t xml:space="preserve">дминистрации </w:t>
      </w:r>
      <w:r w:rsidR="00EF6E7F" w:rsidRPr="00491DD2">
        <w:t>Фурмановского муниципального района</w:t>
      </w:r>
      <w:r w:rsidRPr="00491DD2">
        <w:t xml:space="preserve"> размещается информация, указанная в </w:t>
      </w:r>
      <w:hyperlink w:anchor="P194" w:history="1">
        <w:r w:rsidRPr="00491DD2">
          <w:t>пункте 2.14</w:t>
        </w:r>
      </w:hyperlink>
      <w:r w:rsidRPr="00491DD2">
        <w:t xml:space="preserve"> настоящего Регламента.</w:t>
      </w:r>
    </w:p>
    <w:p w:rsidR="00B31211" w:rsidRPr="00491DD2" w:rsidRDefault="00B31211" w:rsidP="00F43DD2">
      <w:pPr>
        <w:autoSpaceDE w:val="0"/>
        <w:autoSpaceDN w:val="0"/>
        <w:adjustRightInd w:val="0"/>
        <w:ind w:firstLine="540"/>
        <w:jc w:val="both"/>
      </w:pPr>
      <w:r w:rsidRPr="00491DD2">
        <w:t>В помещения, в которых предоставляется муниципальная услуга, к местам для заполнения запросов, к информационным стендам с образцами их заполнения и перечнем документов, необходимых для предоставления муниципальной услуги, обеспечивается беспрепятственный доступ инвалидам.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2.13. Показатели доступности и качества Муниципальной услуги.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2.13.1. Качественными показателями доступности Муниципальной услуги являются: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простота и ясность изложения информационных документов;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наличие различных каналов получения информации о предоставлении услуги;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доступность работы с представителями лиц, получающих услугу;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обеспечение возможности направления заявления о предоставлении Муниципальной услуги по различным каналам связи, в том числе и в электронной форме;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обеспечение возможности получения результата Муниципальной услуги.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2.13.2. Количественными показателями доступности Муниципальной услуги являются: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короткое время ожидания услуги;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удобный график работы органа, осуществляющего предоставление Муниципальной услуги;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удобное территориальное расположение органа, осуществляющего предоставление Муниципальной услуги.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2.13.3. Качественными показателями качества Муниципальной услуги являются: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точность исполнения Муниципальной услуги;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профессиональная подготовка сотрудников органа, осуществляющего предоставление Муниципальной услуги;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высокая культура обслуживания Заявителей.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2.13.4. Количественными показателями качества Муниципальной услуги являются: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строгое соблюдение сроков предоставления Муниципальной услуги;</w:t>
      </w:r>
    </w:p>
    <w:p w:rsidR="00A55207" w:rsidRPr="00491DD2" w:rsidRDefault="00065BE8" w:rsidP="00F43DD2">
      <w:pPr>
        <w:pStyle w:val="ConsPlusNormal"/>
        <w:ind w:firstLine="540"/>
        <w:jc w:val="both"/>
      </w:pPr>
      <w:r w:rsidRPr="00491DD2">
        <w:t>количество обоснованных обжалований решений органа, осуществляющего предоставление Муниципальной услуги.</w:t>
      </w:r>
    </w:p>
    <w:p w:rsidR="00065BE8" w:rsidRPr="00491DD2" w:rsidRDefault="00065BE8" w:rsidP="00F43DD2">
      <w:pPr>
        <w:pStyle w:val="ConsPlusNormal"/>
        <w:ind w:firstLine="540"/>
        <w:jc w:val="both"/>
      </w:pPr>
      <w:bookmarkStart w:id="8" w:name="P194"/>
      <w:bookmarkEnd w:id="8"/>
      <w:r w:rsidRPr="00491DD2">
        <w:t xml:space="preserve">2.14. </w:t>
      </w:r>
      <w:proofErr w:type="gramStart"/>
      <w:r w:rsidR="00B31211" w:rsidRPr="00491DD2">
        <w:rPr>
          <w:szCs w:val="24"/>
        </w:rPr>
        <w:t xml:space="preserve">Информация о правилах предоставления Муниципальной услуги размещается на официальном сайте Администрации Фурмановского муниципального района, </w:t>
      </w:r>
      <w:r w:rsidRPr="00491DD2">
        <w:t xml:space="preserve">на Едином </w:t>
      </w:r>
      <w:r w:rsidRPr="00491DD2">
        <w:lastRenderedPageBreak/>
        <w:t>портале государственных и муниципальных услуг по адресу: http://www.gosuslugi.ru, а также на Региональном портале государственных и муниципальных услуг по адресу: http://www.pgu.iva</w:t>
      </w:r>
      <w:r w:rsidR="00362D04">
        <w:rPr>
          <w:lang w:val="en-US"/>
        </w:rPr>
        <w:t>n</w:t>
      </w:r>
      <w:r w:rsidRPr="00491DD2">
        <w:t>ovoobl.ru (далее - Порталы), а также на информационном стенде, расположенном в залах ожидания, местах для заполнения запросов о предоставлении</w:t>
      </w:r>
      <w:proofErr w:type="gramEnd"/>
      <w:r w:rsidRPr="00491DD2">
        <w:t xml:space="preserve"> Муниципальной услуги. Информация о правилах предоставления Муниципальной услуги включает в себя: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1) перечень документов, необходимых для оказания Муниципальной услуги;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2) образцы заявлений для предоставления Муниципальной услуги.</w:t>
      </w:r>
    </w:p>
    <w:p w:rsidR="00065BE8" w:rsidRPr="00491DD2" w:rsidRDefault="00065BE8" w:rsidP="00F43DD2">
      <w:pPr>
        <w:pStyle w:val="ConsPlusNormal"/>
        <w:ind w:firstLine="540"/>
        <w:jc w:val="both"/>
      </w:pPr>
      <w:bookmarkStart w:id="9" w:name="P197"/>
      <w:bookmarkEnd w:id="9"/>
      <w:r w:rsidRPr="00491DD2">
        <w:t>2.15. Консультации по вопросам предоставления Муниципальной услуги</w:t>
      </w:r>
      <w:r w:rsidR="00E755BF" w:rsidRPr="00E755BF">
        <w:t xml:space="preserve"> </w:t>
      </w:r>
      <w:r w:rsidR="00E755BF">
        <w:t>осуществляются специалистом Уполномоченного органа</w:t>
      </w:r>
      <w:r w:rsidRPr="00491DD2">
        <w:t xml:space="preserve">, принятие заявлений осуществляются специалистами </w:t>
      </w:r>
      <w:r w:rsidR="00E755BF">
        <w:t>отдела управления делами Администрации</w:t>
      </w:r>
      <w:r w:rsidRPr="00491DD2">
        <w:t xml:space="preserve"> либо специалистами МКУ </w:t>
      </w:r>
      <w:r w:rsidR="00C17FBD" w:rsidRPr="00491DD2">
        <w:t>«</w:t>
      </w:r>
      <w:r w:rsidRPr="00491DD2">
        <w:t>МФЦ</w:t>
      </w:r>
      <w:r w:rsidR="00C17FBD" w:rsidRPr="00491DD2">
        <w:t>»</w:t>
      </w:r>
      <w:r w:rsidRPr="00491DD2">
        <w:t>, на которых возложены соответствующие функции.</w:t>
      </w:r>
    </w:p>
    <w:p w:rsidR="00B31211" w:rsidRPr="00491DD2" w:rsidRDefault="00B31211" w:rsidP="00F43DD2">
      <w:pPr>
        <w:autoSpaceDE w:val="0"/>
        <w:autoSpaceDN w:val="0"/>
        <w:adjustRightInd w:val="0"/>
        <w:ind w:firstLine="540"/>
        <w:jc w:val="both"/>
      </w:pPr>
      <w:r w:rsidRPr="00491DD2">
        <w:t>График приема граждан специалистом Уполномоченного органа: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3"/>
        <w:gridCol w:w="3832"/>
      </w:tblGrid>
      <w:tr w:rsidR="00E755BF" w:rsidRPr="00491DD2" w:rsidTr="00E755BF">
        <w:trPr>
          <w:trHeight w:val="149"/>
        </w:trPr>
        <w:tc>
          <w:tcPr>
            <w:tcW w:w="2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11" w:rsidRPr="00491DD2" w:rsidRDefault="00B31211" w:rsidP="00F43DD2">
            <w:pPr>
              <w:autoSpaceDE w:val="0"/>
              <w:autoSpaceDN w:val="0"/>
              <w:adjustRightInd w:val="0"/>
            </w:pPr>
            <w:r w:rsidRPr="00491DD2">
              <w:t>понедельник</w:t>
            </w:r>
          </w:p>
        </w:tc>
        <w:tc>
          <w:tcPr>
            <w:tcW w:w="38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11" w:rsidRPr="00491DD2" w:rsidRDefault="00B31211" w:rsidP="00F43DD2">
            <w:pPr>
              <w:autoSpaceDE w:val="0"/>
              <w:autoSpaceDN w:val="0"/>
              <w:adjustRightInd w:val="0"/>
            </w:pPr>
            <w:r w:rsidRPr="00491DD2">
              <w:t>9.00 - 12.00</w:t>
            </w:r>
          </w:p>
        </w:tc>
      </w:tr>
      <w:tr w:rsidR="00E755BF" w:rsidRPr="00491DD2" w:rsidTr="00E755BF">
        <w:trPr>
          <w:trHeight w:val="261"/>
        </w:trPr>
        <w:tc>
          <w:tcPr>
            <w:tcW w:w="26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11" w:rsidRPr="00491DD2" w:rsidRDefault="00B31211" w:rsidP="00F43DD2">
            <w:pPr>
              <w:autoSpaceDE w:val="0"/>
              <w:autoSpaceDN w:val="0"/>
              <w:adjustRightInd w:val="0"/>
            </w:pPr>
            <w:r w:rsidRPr="00491DD2">
              <w:t>вторник</w:t>
            </w:r>
          </w:p>
        </w:tc>
        <w:tc>
          <w:tcPr>
            <w:tcW w:w="38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11" w:rsidRPr="00491DD2" w:rsidRDefault="00B31211" w:rsidP="00F43DD2">
            <w:pPr>
              <w:autoSpaceDE w:val="0"/>
              <w:autoSpaceDN w:val="0"/>
              <w:adjustRightInd w:val="0"/>
              <w:jc w:val="both"/>
            </w:pPr>
            <w:r w:rsidRPr="00491DD2">
              <w:t>9.00 - 12.00</w:t>
            </w:r>
          </w:p>
        </w:tc>
      </w:tr>
    </w:tbl>
    <w:p w:rsidR="00B31211" w:rsidRPr="00491DD2" w:rsidRDefault="00B31211" w:rsidP="00F43DD2">
      <w:pPr>
        <w:autoSpaceDE w:val="0"/>
        <w:autoSpaceDN w:val="0"/>
        <w:adjustRightInd w:val="0"/>
        <w:ind w:firstLine="540"/>
        <w:jc w:val="both"/>
      </w:pPr>
      <w:r w:rsidRPr="00491DD2">
        <w:t xml:space="preserve">График приема граждан специалистами МКУ </w:t>
      </w:r>
      <w:r w:rsidR="00C17FBD" w:rsidRPr="00491DD2">
        <w:t>«</w:t>
      </w:r>
      <w:r w:rsidRPr="00491DD2">
        <w:t>МФЦ</w:t>
      </w:r>
      <w:r w:rsidR="00C17FBD" w:rsidRPr="00491DD2">
        <w:t>»</w:t>
      </w:r>
      <w:r w:rsidRPr="00491DD2">
        <w:t xml:space="preserve"> (Ивановская область, г. Фурманов, ул. Колосова, д. 25):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6633"/>
      </w:tblGrid>
      <w:tr w:rsidR="00E755BF" w:rsidRPr="00491DD2" w:rsidTr="00E755BF"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11" w:rsidRPr="00491DD2" w:rsidRDefault="00B31211" w:rsidP="00F43DD2">
            <w:pPr>
              <w:autoSpaceDE w:val="0"/>
              <w:autoSpaceDN w:val="0"/>
              <w:adjustRightInd w:val="0"/>
              <w:jc w:val="both"/>
            </w:pPr>
            <w:r w:rsidRPr="00491DD2">
              <w:t>Понедельник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11" w:rsidRPr="00491DD2" w:rsidRDefault="00B31211" w:rsidP="003159F9">
            <w:pPr>
              <w:autoSpaceDE w:val="0"/>
              <w:autoSpaceDN w:val="0"/>
              <w:adjustRightInd w:val="0"/>
              <w:jc w:val="both"/>
            </w:pPr>
            <w:r w:rsidRPr="00491DD2">
              <w:t>8.00 - 1</w:t>
            </w:r>
            <w:r w:rsidR="003159F9">
              <w:t>7</w:t>
            </w:r>
            <w:r w:rsidRPr="00491DD2">
              <w:t>.00</w:t>
            </w:r>
            <w:r w:rsidR="003159F9">
              <w:t xml:space="preserve"> (перерыв 13.00 – 14.00)</w:t>
            </w:r>
          </w:p>
        </w:tc>
      </w:tr>
      <w:tr w:rsidR="00E755BF" w:rsidRPr="00491DD2" w:rsidTr="00E755BF"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11" w:rsidRPr="00491DD2" w:rsidRDefault="00B31211" w:rsidP="00F43DD2">
            <w:pPr>
              <w:autoSpaceDE w:val="0"/>
              <w:autoSpaceDN w:val="0"/>
              <w:adjustRightInd w:val="0"/>
              <w:jc w:val="both"/>
            </w:pPr>
            <w:r w:rsidRPr="00491DD2">
              <w:t>Вторник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11" w:rsidRPr="00491DD2" w:rsidRDefault="00B31211" w:rsidP="003159F9">
            <w:pPr>
              <w:autoSpaceDE w:val="0"/>
              <w:autoSpaceDN w:val="0"/>
              <w:adjustRightInd w:val="0"/>
              <w:jc w:val="both"/>
            </w:pPr>
            <w:r w:rsidRPr="00491DD2">
              <w:t>8.00 – 1</w:t>
            </w:r>
            <w:r w:rsidR="003159F9">
              <w:t>7</w:t>
            </w:r>
            <w:r w:rsidRPr="00491DD2">
              <w:t>.00</w:t>
            </w:r>
            <w:r w:rsidR="003159F9">
              <w:t xml:space="preserve"> (перерыв 13.00 – 14.00)</w:t>
            </w:r>
          </w:p>
        </w:tc>
      </w:tr>
      <w:tr w:rsidR="00E755BF" w:rsidRPr="00491DD2" w:rsidTr="00E755BF"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11" w:rsidRPr="00491DD2" w:rsidRDefault="00B31211" w:rsidP="00F43DD2">
            <w:pPr>
              <w:autoSpaceDE w:val="0"/>
              <w:autoSpaceDN w:val="0"/>
              <w:adjustRightInd w:val="0"/>
              <w:jc w:val="both"/>
            </w:pPr>
            <w:r w:rsidRPr="00491DD2">
              <w:t>Среда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11" w:rsidRPr="00491DD2" w:rsidRDefault="00B31211" w:rsidP="003159F9">
            <w:pPr>
              <w:autoSpaceDE w:val="0"/>
              <w:autoSpaceDN w:val="0"/>
              <w:adjustRightInd w:val="0"/>
              <w:jc w:val="both"/>
            </w:pPr>
            <w:r w:rsidRPr="00491DD2">
              <w:t>8.00 - 1</w:t>
            </w:r>
            <w:r w:rsidR="003159F9">
              <w:t>7</w:t>
            </w:r>
            <w:r w:rsidRPr="00491DD2">
              <w:t>.00</w:t>
            </w:r>
            <w:r w:rsidR="003159F9">
              <w:t xml:space="preserve"> (перерыв 13.00 – 14.00)</w:t>
            </w:r>
          </w:p>
        </w:tc>
      </w:tr>
      <w:tr w:rsidR="00E755BF" w:rsidRPr="00491DD2" w:rsidTr="00E755BF"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11" w:rsidRPr="00491DD2" w:rsidRDefault="00B31211" w:rsidP="00F43DD2">
            <w:pPr>
              <w:autoSpaceDE w:val="0"/>
              <w:autoSpaceDN w:val="0"/>
              <w:adjustRightInd w:val="0"/>
              <w:jc w:val="both"/>
            </w:pPr>
            <w:r w:rsidRPr="00491DD2">
              <w:t>Четверг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11" w:rsidRPr="00491DD2" w:rsidRDefault="003159F9" w:rsidP="003159F9">
            <w:pPr>
              <w:autoSpaceDE w:val="0"/>
              <w:autoSpaceDN w:val="0"/>
              <w:adjustRightInd w:val="0"/>
              <w:jc w:val="both"/>
            </w:pPr>
            <w:r>
              <w:t>11</w:t>
            </w:r>
            <w:r w:rsidR="00B31211" w:rsidRPr="00491DD2">
              <w:t xml:space="preserve">.00 - </w:t>
            </w:r>
            <w:r>
              <w:t>20</w:t>
            </w:r>
            <w:r w:rsidR="00B31211" w:rsidRPr="00491DD2">
              <w:t>.00</w:t>
            </w:r>
            <w:r>
              <w:t xml:space="preserve"> (перерыв 14.00 – 15.00)</w:t>
            </w:r>
          </w:p>
        </w:tc>
      </w:tr>
      <w:tr w:rsidR="00E755BF" w:rsidRPr="00491DD2" w:rsidTr="00E755BF"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11" w:rsidRDefault="00B31211" w:rsidP="00F43DD2">
            <w:pPr>
              <w:autoSpaceDE w:val="0"/>
              <w:autoSpaceDN w:val="0"/>
              <w:adjustRightInd w:val="0"/>
              <w:jc w:val="both"/>
            </w:pPr>
            <w:r w:rsidRPr="00491DD2">
              <w:t>Пятница</w:t>
            </w:r>
          </w:p>
          <w:p w:rsidR="003159F9" w:rsidRPr="00491DD2" w:rsidRDefault="003159F9" w:rsidP="00F43DD2">
            <w:pPr>
              <w:autoSpaceDE w:val="0"/>
              <w:autoSpaceDN w:val="0"/>
              <w:adjustRightInd w:val="0"/>
              <w:jc w:val="both"/>
            </w:pPr>
            <w:r>
              <w:t>Суббота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11" w:rsidRDefault="00B31211" w:rsidP="003159F9">
            <w:pPr>
              <w:autoSpaceDE w:val="0"/>
              <w:autoSpaceDN w:val="0"/>
              <w:adjustRightInd w:val="0"/>
              <w:jc w:val="both"/>
            </w:pPr>
            <w:r w:rsidRPr="00491DD2">
              <w:t>8.00 - 1</w:t>
            </w:r>
            <w:r w:rsidR="003159F9">
              <w:t>7</w:t>
            </w:r>
            <w:r w:rsidRPr="00491DD2">
              <w:t xml:space="preserve">.00 </w:t>
            </w:r>
            <w:r w:rsidR="003159F9">
              <w:t>(перерыв 13.00 – 14.00)</w:t>
            </w:r>
          </w:p>
          <w:p w:rsidR="003159F9" w:rsidRPr="00491DD2" w:rsidRDefault="003159F9" w:rsidP="003159F9">
            <w:pPr>
              <w:autoSpaceDE w:val="0"/>
              <w:autoSpaceDN w:val="0"/>
              <w:adjustRightInd w:val="0"/>
              <w:jc w:val="both"/>
            </w:pPr>
            <w:r>
              <w:t>8.00 – 12.00</w:t>
            </w:r>
          </w:p>
        </w:tc>
      </w:tr>
    </w:tbl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При обращении на личный прием к специалисту Уполномоченного органа либо к специалисту МКУ </w:t>
      </w:r>
      <w:r w:rsidR="00C17FBD" w:rsidRPr="00491DD2">
        <w:t>«</w:t>
      </w:r>
      <w:r w:rsidRPr="00491DD2">
        <w:t>МФЦ</w:t>
      </w:r>
      <w:r w:rsidR="00C17FBD" w:rsidRPr="00491DD2">
        <w:t>»</w:t>
      </w:r>
      <w:r w:rsidRPr="00491DD2">
        <w:t xml:space="preserve"> Заявитель представляет: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1) документ, удостоверяющий личность;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2) документ, удостоверяющий полномочия представителя Заявителя, если интересы Заявителя представляет уполномоченное лицо.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Ответы на письменные обращения, связанные с разъяснением процедуры предоставления Муниципальной услуги, направляются почтой в адрес Заявителя в срок, не превышающий 30 дней с момента регистрации таких обращений, либо выдаются на руки Заявителю с соблюдением вышеуказанного срока.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2.16.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В целях организации предоставления Муниципальной услуги в МКУ </w:t>
      </w:r>
      <w:r w:rsidR="00C17FBD" w:rsidRPr="00491DD2">
        <w:t>«</w:t>
      </w:r>
      <w:r w:rsidRPr="00491DD2">
        <w:t>МФЦ</w:t>
      </w:r>
      <w:r w:rsidR="00C17FBD" w:rsidRPr="00491DD2">
        <w:t>»</w:t>
      </w:r>
      <w:r w:rsidRPr="00491DD2">
        <w:t xml:space="preserve"> осуществляются следующие полномочия: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- консультирование Заявителя по процедуре получения Муниципальной услуги;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- представление интересов Заявителя при взаимодействии с Уполномоченным органом;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- представление интересов Уполномоченного органа при взаимодействии с Заявителем;</w:t>
      </w:r>
    </w:p>
    <w:p w:rsidR="00065BE8" w:rsidRPr="00491DD2" w:rsidRDefault="00065BE8" w:rsidP="00501C92">
      <w:pPr>
        <w:pStyle w:val="ConsPlusNormal"/>
        <w:ind w:firstLine="540"/>
        <w:jc w:val="both"/>
      </w:pPr>
      <w:r w:rsidRPr="00491DD2">
        <w:t>- прием и регистрация заявления и документов, необходимых для пред</w:t>
      </w:r>
      <w:r w:rsidR="00501C92">
        <w:t>оставления Муниципальной услуги</w:t>
      </w:r>
      <w:r w:rsidRPr="00491DD2">
        <w:t>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Заявитель может получить информацию о порядке предоставления Муниципальной услуги на Порталах.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Заявитель также может подать заявление о получении Муниципальной услуги с приложенными документами в электронном виде, через Порталы. В указанном случае заявление и необходимые для получения Муниципальной услуги документы, </w:t>
      </w:r>
      <w:r w:rsidRPr="00491DD2">
        <w:lastRenderedPageBreak/>
        <w:t>предоставленные Заявителем в электронном виде, удостоверяются электронной подписью: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заявление удостоверяется простой электронной подписью Заявителя;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17" w:history="1">
        <w:r w:rsidRPr="00491DD2">
          <w:t>постановления</w:t>
        </w:r>
      </w:hyperlink>
      <w:r w:rsidRPr="00491DD2">
        <w:t xml:space="preserve"> Правительства Российской Федерации от 25.06.2012 </w:t>
      </w:r>
      <w:r w:rsidR="00491DD2" w:rsidRPr="00491DD2">
        <w:t>№</w:t>
      </w:r>
      <w:r w:rsidRPr="00491DD2">
        <w:t xml:space="preserve"> 634 </w:t>
      </w:r>
      <w:r w:rsidR="00C17FBD" w:rsidRPr="00491DD2">
        <w:t>«</w:t>
      </w:r>
      <w:r w:rsidRPr="00491DD2"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C17FBD" w:rsidRPr="00491DD2">
        <w:t>»</w:t>
      </w:r>
      <w:r w:rsidRPr="00491DD2">
        <w:t>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Порталах, в разделах </w:t>
      </w:r>
      <w:r w:rsidR="00C17FBD" w:rsidRPr="00491DD2">
        <w:t>«</w:t>
      </w:r>
      <w:r w:rsidRPr="00491DD2">
        <w:t>Мониторинг хода предоставления муниципальной услуги</w:t>
      </w:r>
      <w:r w:rsidR="00C17FBD" w:rsidRPr="00491DD2">
        <w:t>»</w:t>
      </w:r>
      <w:r w:rsidRPr="00491DD2">
        <w:t>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Заявитель может получить результат предоставления Муниципальной услуги в электронном виде через Порталы. Для этого в заявлении о предоставлении Муниципальной услуги, поданном в электронном виде через Порталы, Заявитель должен указать способ получения результата предоставления Муниципальной услуги - в электронном виде через Порталы. В случае если при подаче заявления в электронном виде Заявитель выберет иной способ получения результата предоставления Муниципальной услуги - лично или почтовым отправлением, через Порталы Заявителю поступит соответствующее уведомление.</w:t>
      </w:r>
    </w:p>
    <w:p w:rsidR="00065BE8" w:rsidRPr="00501C92" w:rsidRDefault="00065BE8" w:rsidP="00501C92">
      <w:pPr>
        <w:pStyle w:val="ConsPlusNormal"/>
        <w:jc w:val="center"/>
        <w:outlineLvl w:val="1"/>
        <w:rPr>
          <w:b/>
        </w:rPr>
      </w:pPr>
      <w:bookmarkStart w:id="10" w:name="P237"/>
      <w:bookmarkEnd w:id="10"/>
      <w:r w:rsidRPr="00501C92">
        <w:rPr>
          <w:b/>
        </w:rPr>
        <w:t>3. Состав, последовательность и сроки выполнения</w:t>
      </w:r>
      <w:r w:rsidR="00501C92">
        <w:rPr>
          <w:b/>
        </w:rPr>
        <w:t xml:space="preserve"> </w:t>
      </w:r>
      <w:r w:rsidRPr="00501C92">
        <w:rPr>
          <w:b/>
        </w:rPr>
        <w:t>административных процедур, требования к порядку</w:t>
      </w:r>
      <w:r w:rsidR="00501C92">
        <w:rPr>
          <w:b/>
        </w:rPr>
        <w:t xml:space="preserve"> </w:t>
      </w:r>
      <w:r w:rsidRPr="00501C92">
        <w:rPr>
          <w:b/>
        </w:rPr>
        <w:t>их выполнения</w:t>
      </w:r>
    </w:p>
    <w:p w:rsidR="00065BE8" w:rsidRPr="00063C3A" w:rsidRDefault="00065BE8" w:rsidP="00F43DD2">
      <w:pPr>
        <w:pStyle w:val="ConsPlusNormal"/>
        <w:jc w:val="center"/>
        <w:rPr>
          <w:sz w:val="10"/>
          <w:szCs w:val="10"/>
        </w:rPr>
      </w:pP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3.1. Последовательность административных процедур.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Предоставление Муниципальной услуги включает в себя следующие административные процедуры: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- прием, регистрация заявления и документов для принятия решения о выплате либо об отказе в выплате компенсации;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- проверка достоверности, полноты представленных Заявителем документов, направление межведомственных запросов, истребование документов, находящихся в распоряжении </w:t>
      </w:r>
      <w:r w:rsidR="00B31211" w:rsidRPr="00491DD2">
        <w:t>а</w:t>
      </w:r>
      <w:r w:rsidRPr="00491DD2">
        <w:t xml:space="preserve">дминистрации </w:t>
      </w:r>
      <w:r w:rsidR="00B31211" w:rsidRPr="00491DD2">
        <w:t>Фурмановского муниципального района</w:t>
      </w:r>
      <w:r w:rsidRPr="00491DD2">
        <w:t xml:space="preserve">, формирование учетного дела и подготовка предложения на рассмотрение комиссии по жилищным вопросам </w:t>
      </w:r>
      <w:r w:rsidR="005B3F50" w:rsidRPr="00491DD2">
        <w:t>а</w:t>
      </w:r>
      <w:r w:rsidRPr="00491DD2">
        <w:t xml:space="preserve">дминистрации </w:t>
      </w:r>
      <w:r w:rsidR="005B3F50" w:rsidRPr="00491DD2">
        <w:t>Фурмановского муниципального района</w:t>
      </w:r>
      <w:r w:rsidRPr="00491DD2">
        <w:t>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- рассмотрение предложения Уполномоченного органа комиссией по жилищным вопросам </w:t>
      </w:r>
      <w:r w:rsidR="005B3F50" w:rsidRPr="00491DD2">
        <w:t>а</w:t>
      </w:r>
      <w:r w:rsidRPr="00491DD2">
        <w:t xml:space="preserve">дминистрации </w:t>
      </w:r>
      <w:r w:rsidR="005B3F50" w:rsidRPr="00491DD2">
        <w:t>Фурмановского муниципального района</w:t>
      </w:r>
      <w:r w:rsidRPr="00491DD2">
        <w:t>, принятие решения о выплате либо об отказе в выплате компенсации;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- уведомление Заявителя о принятом </w:t>
      </w:r>
      <w:proofErr w:type="gramStart"/>
      <w:r w:rsidRPr="00491DD2">
        <w:t>решении</w:t>
      </w:r>
      <w:proofErr w:type="gramEnd"/>
      <w:r w:rsidRPr="00491DD2">
        <w:t xml:space="preserve"> о выплате либо об отказе в выплате компенсации;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- выплата денежной компенсации за наем (поднаем) жилых помещений.</w:t>
      </w:r>
    </w:p>
    <w:p w:rsidR="00065BE8" w:rsidRPr="00491DD2" w:rsidRDefault="00065BE8" w:rsidP="00F43DD2">
      <w:pPr>
        <w:pStyle w:val="ConsPlusNormal"/>
        <w:ind w:firstLine="540"/>
        <w:jc w:val="both"/>
      </w:pPr>
      <w:bookmarkStart w:id="11" w:name="P250"/>
      <w:bookmarkEnd w:id="11"/>
      <w:r w:rsidRPr="00491DD2">
        <w:t>3.1.1. Прием, регистрация заявления и документов для принятия решения о выплате либо об отказе в выплате компенсации.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3.1.1.1. </w:t>
      </w:r>
      <w:hyperlink w:anchor="P364" w:history="1">
        <w:r w:rsidRPr="00491DD2">
          <w:t>Заявление</w:t>
        </w:r>
      </w:hyperlink>
      <w:r w:rsidRPr="00491DD2">
        <w:t xml:space="preserve"> о выплате компенсации по форме, являющейся приложением к настоящему Регламенту, должно быть подписано и подано лично Заявителем (в двух экземплярах) в адрес </w:t>
      </w:r>
      <w:r w:rsidR="005B3F50" w:rsidRPr="00491DD2">
        <w:t>а</w:t>
      </w:r>
      <w:r w:rsidRPr="00491DD2">
        <w:t xml:space="preserve">дминистрации </w:t>
      </w:r>
      <w:r w:rsidR="005B3F50" w:rsidRPr="00491DD2">
        <w:t>Фурмановского муниципального района</w:t>
      </w:r>
      <w:r w:rsidRPr="00491DD2">
        <w:t xml:space="preserve"> через Уполномоченный орган либо через МКУ </w:t>
      </w:r>
      <w:r w:rsidR="00C17FBD" w:rsidRPr="00491DD2">
        <w:t>«</w:t>
      </w:r>
      <w:r w:rsidRPr="00491DD2">
        <w:t>МФЦ</w:t>
      </w:r>
      <w:r w:rsidR="00C17FBD" w:rsidRPr="00491DD2">
        <w:t>»</w:t>
      </w:r>
      <w:r w:rsidRPr="00491DD2">
        <w:t>, не позднее 15-го числа месяца, следующего за месяцем, за который предполагается выплата компенсации.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Перечень документов, представляемых Заявителем в целях получения Муниципальной услуги, определяется в соответствии с </w:t>
      </w:r>
      <w:hyperlink w:anchor="P95" w:history="1">
        <w:r w:rsidRPr="00491DD2">
          <w:t>пунктом 2.6</w:t>
        </w:r>
      </w:hyperlink>
      <w:r w:rsidRPr="00491DD2">
        <w:t xml:space="preserve"> настоящего Регламента.</w:t>
      </w:r>
    </w:p>
    <w:p w:rsidR="00065BE8" w:rsidRPr="00491DD2" w:rsidRDefault="00065BE8" w:rsidP="00F43DD2">
      <w:pPr>
        <w:pStyle w:val="ConsPlusNormal"/>
        <w:ind w:firstLine="540"/>
        <w:jc w:val="both"/>
      </w:pPr>
      <w:proofErr w:type="gramStart"/>
      <w:r w:rsidRPr="00491DD2">
        <w:lastRenderedPageBreak/>
        <w:t>В случае невозможности личной явки Заявителя, претендующего на выплату денежной компенсации за наем (поднаем) жилых помещений собственникам (нанимателям) жилых помещений в многоквартирных домах, признанных аварийными, его интересы при подаче заявления и документов и при получении уведомления о результате предоставления Муниципальной услуги может представлять иное лицо при предъявлении документов, удостоверяющих его личность и полномочия представителя Заявителя, оформленных в соответствии с действующим</w:t>
      </w:r>
      <w:proofErr w:type="gramEnd"/>
      <w:r w:rsidRPr="00491DD2">
        <w:t xml:space="preserve"> законодательством Российской Федерации. Интересы недееспособных граждан, претендующих на выплату денежной компенсации за наем (поднаем) жилых помещений, может представлять законный представитель.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3.1.1.2. Специалист </w:t>
      </w:r>
      <w:r w:rsidR="00B64BFF">
        <w:t>Администрации</w:t>
      </w:r>
      <w:r w:rsidRPr="00491DD2">
        <w:t xml:space="preserve"> либо специалист МКУ </w:t>
      </w:r>
      <w:r w:rsidR="00C17FBD" w:rsidRPr="00491DD2">
        <w:t>«</w:t>
      </w:r>
      <w:r w:rsidRPr="00491DD2">
        <w:t>МФЦ</w:t>
      </w:r>
      <w:r w:rsidR="00C17FBD" w:rsidRPr="00491DD2">
        <w:t>»</w:t>
      </w:r>
      <w:r w:rsidRPr="00491DD2">
        <w:t>, осуществляющий прием граждан по вопросам предоставления Муниципальной услуги, принимает представленное Заявителем в целях выплаты компенсации заявление (в двух экземплярах, один из которых возвращает Заявителю с указанием даты принятия заявления и приложенных к нему документов) и прилагаемые к нему документы.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Прием и первичная обработка заявлений, поступивших в электронном виде через Порталы,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законодательства.</w:t>
      </w:r>
    </w:p>
    <w:p w:rsidR="00065BE8" w:rsidRPr="00491DD2" w:rsidRDefault="00065BE8" w:rsidP="00F43DD2">
      <w:pPr>
        <w:pStyle w:val="ConsPlusNormal"/>
        <w:ind w:firstLine="540"/>
        <w:jc w:val="both"/>
      </w:pPr>
      <w:proofErr w:type="gramStart"/>
      <w:r w:rsidRPr="00491DD2">
        <w:t>В случае если заявление о предоставлении Муниципальной услуги и приложенные к нему документы, направленные Заявителем в электронном виде через Порталы, подписаны электронной подписью в соответствии с требованиями действующего законодательства и электронная подпись подтверждена, заявление и документы регистрируются в порядке, предусмотренном настоящим Регламентом, и передаются для работы специалисту, уполномоченному на рассмотрение документов.</w:t>
      </w:r>
      <w:proofErr w:type="gramEnd"/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Несоответствие представленного заявления и приложенных к нему документов требованиям настоящего Регламента является в соответствии с </w:t>
      </w:r>
      <w:hyperlink w:anchor="P139" w:history="1">
        <w:r w:rsidRPr="00491DD2">
          <w:t>пунктом 2.7</w:t>
        </w:r>
      </w:hyperlink>
      <w:r w:rsidRPr="00491DD2">
        <w:t xml:space="preserve"> настоящего Регламента основанием для отказа в приеме документов.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подтверждена, специалист направляет Заявителю уведомление об отказе в приеме документов по основанию </w:t>
      </w:r>
      <w:hyperlink w:anchor="P139" w:history="1">
        <w:r w:rsidRPr="00491DD2">
          <w:t>пункта 2.7</w:t>
        </w:r>
      </w:hyperlink>
      <w:r w:rsidRPr="00491DD2">
        <w:t xml:space="preserve"> настоящего Регламента. Данное заявление не является обращением Заявителя и не подлежит регистрации.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Заявитель несет ответственность за достоверность представленных им сведений, а также документов, в которых они содержатся.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Срок выполнения административной процедуры по приему, регистрации заявления и прилагаемых к нему документов - один день.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3.1.2. Проверка достоверности, полноты представленных Заявителем документов, направление межведомственных запросов, истребование документов, находящихся в распоряжении </w:t>
      </w:r>
      <w:r w:rsidR="005B3F50" w:rsidRPr="00491DD2">
        <w:t>а</w:t>
      </w:r>
      <w:r w:rsidRPr="00491DD2">
        <w:t xml:space="preserve">дминистрации </w:t>
      </w:r>
      <w:r w:rsidR="005B3F50" w:rsidRPr="00491DD2">
        <w:t>Фурмановского муниципального района</w:t>
      </w:r>
      <w:r w:rsidRPr="00491DD2">
        <w:t xml:space="preserve">, формирование учетного дела и подготовка предложения на рассмотрение комиссии по жилищным вопросам </w:t>
      </w:r>
      <w:r w:rsidR="005B3F50" w:rsidRPr="00491DD2">
        <w:t>а</w:t>
      </w:r>
      <w:r w:rsidRPr="00491DD2">
        <w:t xml:space="preserve">дминистрации </w:t>
      </w:r>
      <w:r w:rsidR="005B3F50" w:rsidRPr="00491DD2">
        <w:t>Фурмановского муниципального района</w:t>
      </w:r>
      <w:r w:rsidRPr="00491DD2">
        <w:t>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3.1.2.1. В случае</w:t>
      </w:r>
      <w:r w:rsidR="005B3F50" w:rsidRPr="00491DD2">
        <w:t>,</w:t>
      </w:r>
      <w:r w:rsidRPr="00491DD2">
        <w:t xml:space="preserve"> когда Заявитель не представил либо представил не полностью документы, необходимые для получения Муниципальной услуги, указанные в </w:t>
      </w:r>
      <w:hyperlink w:anchor="P116" w:history="1">
        <w:r w:rsidRPr="00491DD2">
          <w:t>пункте 2.6.2</w:t>
        </w:r>
      </w:hyperlink>
      <w:r w:rsidRPr="00491DD2">
        <w:t xml:space="preserve"> настоящего Регламента, специалист Уполномоченного органа направляет запросы в органы, уполномоченные на предоставление соответствующих документов/сведений.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В случае</w:t>
      </w:r>
      <w:r w:rsidR="005B3F50" w:rsidRPr="00491DD2">
        <w:t>,</w:t>
      </w:r>
      <w:r w:rsidRPr="00491DD2">
        <w:t xml:space="preserve"> когда Заявитель не представил либо представил не полностью документы, необходимые для получения Муниципальной услуги, указанные в </w:t>
      </w:r>
      <w:hyperlink w:anchor="P129" w:history="1">
        <w:r w:rsidRPr="00491DD2">
          <w:t>пункте 2.6.3</w:t>
        </w:r>
      </w:hyperlink>
      <w:r w:rsidRPr="00491DD2">
        <w:t xml:space="preserve"> настоящего Регламента, специалист Уполномоченного органа направляет запросы в структурные подразделения </w:t>
      </w:r>
      <w:r w:rsidR="005B3F50" w:rsidRPr="00491DD2">
        <w:t>а</w:t>
      </w:r>
      <w:r w:rsidRPr="00491DD2">
        <w:t xml:space="preserve">дминистрации </w:t>
      </w:r>
      <w:r w:rsidR="005B3F50" w:rsidRPr="00491DD2">
        <w:t>Фурмановского муниципального района</w:t>
      </w:r>
      <w:r w:rsidRPr="00491DD2">
        <w:t>, уполномоченные на предоставление соответствующих документов/сведений.</w:t>
      </w:r>
    </w:p>
    <w:p w:rsidR="00065BE8" w:rsidRPr="00491DD2" w:rsidRDefault="00065BE8" w:rsidP="00F43DD2">
      <w:pPr>
        <w:pStyle w:val="ConsPlusNormal"/>
        <w:ind w:firstLine="540"/>
        <w:jc w:val="both"/>
      </w:pPr>
      <w:bookmarkStart w:id="12" w:name="P266"/>
      <w:bookmarkEnd w:id="12"/>
      <w:r w:rsidRPr="00491DD2">
        <w:t xml:space="preserve">3.1.2.2. </w:t>
      </w:r>
      <w:r w:rsidR="00B64BFF">
        <w:t xml:space="preserve">Специалист </w:t>
      </w:r>
      <w:r w:rsidRPr="00491DD2">
        <w:t>Уполномоченн</w:t>
      </w:r>
      <w:r w:rsidR="00B64BFF">
        <w:t>ого</w:t>
      </w:r>
      <w:r w:rsidRPr="00491DD2">
        <w:t xml:space="preserve"> орган</w:t>
      </w:r>
      <w:r w:rsidR="00B64BFF">
        <w:t>а</w:t>
      </w:r>
      <w:r w:rsidRPr="00491DD2">
        <w:t xml:space="preserve"> вправе в присутствии Заявителя </w:t>
      </w:r>
      <w:r w:rsidRPr="00491DD2">
        <w:lastRenderedPageBreak/>
        <w:t>обследовать жилищные условия Заявителя в целях подтверждения информации, указанной в заявлении. Обследованию подлежит жилое помещение, указанное в договоре найма (поднайма) жилого помещения, за пользование которым предполагается выплата компенсации. При этом Заявитель обязан обеспечить доступ в указанное жилое помещение.</w:t>
      </w:r>
    </w:p>
    <w:p w:rsidR="00065BE8" w:rsidRPr="00491DD2" w:rsidRDefault="00065BE8" w:rsidP="00F43DD2">
      <w:pPr>
        <w:pStyle w:val="ConsPlusNormal"/>
        <w:ind w:firstLine="540"/>
        <w:jc w:val="both"/>
      </w:pPr>
      <w:bookmarkStart w:id="13" w:name="P267"/>
      <w:bookmarkEnd w:id="13"/>
      <w:r w:rsidRPr="00491DD2">
        <w:t xml:space="preserve">3.1.2.3. После поступления полного пакета документов, указанных в </w:t>
      </w:r>
      <w:hyperlink w:anchor="P95" w:history="1">
        <w:r w:rsidRPr="00491DD2">
          <w:t>пункте 2.6</w:t>
        </w:r>
      </w:hyperlink>
      <w:r w:rsidRPr="00491DD2">
        <w:t xml:space="preserve"> настоящего Регламента, специалист Уполномоченного органа формирует учетное дело и готовит предложение на ближайшее заседание комиссии по жилищным вопросам </w:t>
      </w:r>
      <w:r w:rsidR="005B3F50" w:rsidRPr="00491DD2">
        <w:t>а</w:t>
      </w:r>
      <w:r w:rsidRPr="00491DD2">
        <w:t xml:space="preserve">дминистрации </w:t>
      </w:r>
      <w:r w:rsidR="005B3F50" w:rsidRPr="00491DD2">
        <w:t>Фурмановского муниципального района</w:t>
      </w:r>
      <w:r w:rsidRPr="00491DD2">
        <w:t xml:space="preserve"> для рассмотрения вопроса о выплате</w:t>
      </w:r>
      <w:r w:rsidR="00B56C89">
        <w:t>,</w:t>
      </w:r>
      <w:r w:rsidRPr="00491DD2">
        <w:t xml:space="preserve"> либо об отказе в выплате компенсации, к которому прилагает: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1) список граждан, имеющих право на выплату компенсации, с указ</w:t>
      </w:r>
      <w:r w:rsidR="00B56C89">
        <w:t>анием суммы ежемесячной выплаты.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Срок выполнения административной процедуры по проверке достоверности, полноты представленных Заявителем документов, направлению межведомственных запросов, истребованию документов, находящихся в распоряжении </w:t>
      </w:r>
      <w:r w:rsidR="005B3F50" w:rsidRPr="00491DD2">
        <w:t>а</w:t>
      </w:r>
      <w:r w:rsidRPr="00491DD2">
        <w:t xml:space="preserve">дминистрации </w:t>
      </w:r>
      <w:r w:rsidR="005B3F50" w:rsidRPr="00491DD2">
        <w:t>Фурмановского муниципального района</w:t>
      </w:r>
      <w:r w:rsidRPr="00491DD2">
        <w:t>, формированию учетного дела и подготовке предложения на рассмотрение комиссии по жилищным вопросам</w:t>
      </w:r>
      <w:r w:rsidR="005B3F50" w:rsidRPr="00491DD2">
        <w:t xml:space="preserve"> </w:t>
      </w:r>
      <w:r w:rsidRPr="00491DD2">
        <w:t xml:space="preserve">Администрации </w:t>
      </w:r>
      <w:r w:rsidR="005B3F50" w:rsidRPr="00491DD2">
        <w:t>Фурмановского муниципального района</w:t>
      </w:r>
      <w:r w:rsidRPr="00491DD2">
        <w:t xml:space="preserve"> - 22 дня.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3.1.3. Рассмотрение предложения Уполномоченного органа комиссией по жилищным вопросам </w:t>
      </w:r>
      <w:r w:rsidR="005B3F50" w:rsidRPr="00491DD2">
        <w:t>а</w:t>
      </w:r>
      <w:r w:rsidRPr="00491DD2">
        <w:t xml:space="preserve">дминистрации </w:t>
      </w:r>
      <w:r w:rsidR="005B3F50" w:rsidRPr="00491DD2">
        <w:t>Фурмановского муниципального района</w:t>
      </w:r>
      <w:r w:rsidRPr="00491DD2">
        <w:t>, принятие решения о выплате</w:t>
      </w:r>
      <w:r w:rsidR="00B56C89">
        <w:t>,</w:t>
      </w:r>
      <w:r w:rsidRPr="00491DD2">
        <w:t xml:space="preserve"> либо об отказе в выплате компенсации.</w:t>
      </w:r>
    </w:p>
    <w:p w:rsidR="00065BE8" w:rsidRPr="00491DD2" w:rsidRDefault="00065BE8" w:rsidP="00F43DD2">
      <w:pPr>
        <w:pStyle w:val="ConsPlusNormal"/>
        <w:ind w:firstLine="540"/>
        <w:jc w:val="both"/>
      </w:pPr>
      <w:bookmarkStart w:id="14" w:name="P273"/>
      <w:bookmarkEnd w:id="14"/>
      <w:r w:rsidRPr="00491DD2">
        <w:t xml:space="preserve">3.1.3.1. Решение о выплате либо об отказе в выплате денежной компенсации за наем (поднаем) жилого помещения принимается на основании рекомендации комиссии по жилищным вопросам </w:t>
      </w:r>
      <w:r w:rsidR="005B3F50" w:rsidRPr="00491DD2">
        <w:t>а</w:t>
      </w:r>
      <w:r w:rsidRPr="00491DD2">
        <w:t xml:space="preserve">дминистрации </w:t>
      </w:r>
      <w:r w:rsidR="005B3F50" w:rsidRPr="00491DD2">
        <w:t>Фурмановского муниципального района</w:t>
      </w:r>
      <w:r w:rsidRPr="00491DD2">
        <w:t xml:space="preserve"> путем издания соответствующего постановления </w:t>
      </w:r>
      <w:r w:rsidR="005B3F50" w:rsidRPr="00491DD2">
        <w:t>а</w:t>
      </w:r>
      <w:r w:rsidRPr="00491DD2">
        <w:t xml:space="preserve">дминистрации </w:t>
      </w:r>
      <w:r w:rsidR="005B3F50" w:rsidRPr="00491DD2">
        <w:t>Фурмановского муниципального района</w:t>
      </w:r>
      <w:r w:rsidRPr="00491DD2">
        <w:t>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Решение об отказе в выплате денежной компенсации за наем (поднаем) жилого помещения собственнику (нанимателю) жилого помещения в многоквартирном доме, признанном аварийным, должно содержать основания такого отказа.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3.1.4. Уведомление Заявителя о принятом </w:t>
      </w:r>
      <w:proofErr w:type="gramStart"/>
      <w:r w:rsidRPr="00491DD2">
        <w:t>решени</w:t>
      </w:r>
      <w:r w:rsidR="00B37DBC" w:rsidRPr="00491DD2">
        <w:t>и</w:t>
      </w:r>
      <w:proofErr w:type="gramEnd"/>
      <w:r w:rsidRPr="00491DD2">
        <w:t xml:space="preserve"> о выплате</w:t>
      </w:r>
      <w:r w:rsidR="00B56C89">
        <w:t>,</w:t>
      </w:r>
      <w:r w:rsidRPr="00491DD2">
        <w:t xml:space="preserve"> либо об отказе в выплате компенсации.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Уполномоченный орган в течение трех рабочих дней со дня издания постановления </w:t>
      </w:r>
      <w:r w:rsidR="005B3F50" w:rsidRPr="00491DD2">
        <w:t>а</w:t>
      </w:r>
      <w:r w:rsidRPr="00491DD2">
        <w:t xml:space="preserve">дминистрации </w:t>
      </w:r>
      <w:r w:rsidR="005B3F50" w:rsidRPr="00491DD2">
        <w:t>Фурмановского муниципального района</w:t>
      </w:r>
      <w:r w:rsidRPr="00491DD2">
        <w:t xml:space="preserve">, указанного в </w:t>
      </w:r>
      <w:hyperlink w:anchor="P273" w:history="1">
        <w:r w:rsidRPr="00491DD2">
          <w:t>пункте 3.1.3.1</w:t>
        </w:r>
      </w:hyperlink>
      <w:r w:rsidRPr="00491DD2">
        <w:t xml:space="preserve"> настоящего Регламента, направляет: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- Заявителю - уведомление о принятом решении;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- </w:t>
      </w:r>
      <w:r w:rsidR="00EF6B92" w:rsidRPr="00491DD2">
        <w:t xml:space="preserve">в </w:t>
      </w:r>
      <w:r w:rsidR="003D329F" w:rsidRPr="00491DD2">
        <w:t xml:space="preserve">отдел бюджетного учета и отчетности администрации Фурмановского муниципального района </w:t>
      </w:r>
      <w:r w:rsidR="00B56C89">
        <w:t>–</w:t>
      </w:r>
      <w:r w:rsidRPr="00491DD2">
        <w:t xml:space="preserve"> </w:t>
      </w:r>
      <w:r w:rsidR="00B56C89">
        <w:t>выписку из протокола комиссии по жилищным вопросам</w:t>
      </w:r>
      <w:r w:rsidRPr="00491DD2">
        <w:t xml:space="preserve"> </w:t>
      </w:r>
      <w:r w:rsidR="00B56C89">
        <w:t>и</w:t>
      </w:r>
      <w:r w:rsidRPr="00491DD2">
        <w:t xml:space="preserve"> копи</w:t>
      </w:r>
      <w:r w:rsidR="00B56C89">
        <w:t>ю</w:t>
      </w:r>
      <w:r w:rsidRPr="00491DD2">
        <w:t xml:space="preserve"> постановления </w:t>
      </w:r>
      <w:r w:rsidR="00570764" w:rsidRPr="00491DD2">
        <w:t>а</w:t>
      </w:r>
      <w:r w:rsidRPr="00491DD2">
        <w:t xml:space="preserve">дминистрации </w:t>
      </w:r>
      <w:r w:rsidR="00570764" w:rsidRPr="00491DD2">
        <w:t>Фурмановского муниципального района</w:t>
      </w:r>
      <w:r w:rsidRPr="00491DD2">
        <w:t xml:space="preserve">, указанного в </w:t>
      </w:r>
      <w:hyperlink w:anchor="P273" w:history="1">
        <w:r w:rsidRPr="00491DD2">
          <w:t>пункте 3.1.3.1</w:t>
        </w:r>
      </w:hyperlink>
      <w:r w:rsidRPr="00491DD2">
        <w:t xml:space="preserve"> настоящего Регламента.</w:t>
      </w:r>
    </w:p>
    <w:p w:rsidR="00065BE8" w:rsidRPr="00491DD2" w:rsidRDefault="00065BE8" w:rsidP="00F43DD2">
      <w:pPr>
        <w:pStyle w:val="ConsPlusNormal"/>
        <w:ind w:firstLine="540"/>
        <w:jc w:val="both"/>
      </w:pPr>
      <w:bookmarkStart w:id="15" w:name="P283"/>
      <w:bookmarkEnd w:id="15"/>
      <w:r w:rsidRPr="00491DD2">
        <w:t>3.1.5. Выплата денежной компенсации за наем (поднаем) жилых помещений.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Выплата компенсации осуществляется путем перечисления </w:t>
      </w:r>
      <w:r w:rsidR="001E7DA8" w:rsidRPr="00491DD2">
        <w:t>администрацией Фурмановского муниципального района</w:t>
      </w:r>
      <w:r w:rsidRPr="00491DD2">
        <w:t xml:space="preserve"> денежных сре</w:t>
      </w:r>
      <w:proofErr w:type="gramStart"/>
      <w:r w:rsidRPr="00491DD2">
        <w:t>дств с л</w:t>
      </w:r>
      <w:proofErr w:type="gramEnd"/>
      <w:r w:rsidRPr="00491DD2">
        <w:t xml:space="preserve">ицевого счета, открытого в </w:t>
      </w:r>
      <w:r w:rsidR="001E7DA8" w:rsidRPr="00491DD2">
        <w:t xml:space="preserve">Управлении федерального казначейства </w:t>
      </w:r>
      <w:r w:rsidR="003D329F" w:rsidRPr="00491DD2">
        <w:t>по</w:t>
      </w:r>
      <w:r w:rsidR="001E7DA8" w:rsidRPr="00491DD2">
        <w:t xml:space="preserve"> Ивановской области</w:t>
      </w:r>
      <w:r w:rsidRPr="00491DD2">
        <w:t>, на расчетный счет Заявителя, открытый в кредитной организации.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Оплата производится в пределах средств, предусмотренных сводной бюджетной росписью бюджета </w:t>
      </w:r>
      <w:r w:rsidR="00EF6B92" w:rsidRPr="00491DD2">
        <w:t>Фурмановского городского поселения</w:t>
      </w:r>
      <w:r w:rsidRPr="00491DD2">
        <w:t xml:space="preserve"> на соответствующий год и лимитами бюджетных обязательств, в течение </w:t>
      </w:r>
      <w:r w:rsidR="00B56C89">
        <w:t>десяти</w:t>
      </w:r>
      <w:r w:rsidRPr="00491DD2">
        <w:t xml:space="preserve"> рабочих дней с момента </w:t>
      </w:r>
      <w:r w:rsidR="00B56C89">
        <w:t>получения выписки из протокола комиссии по жилищным вопросам и копии постановления администрации Фурмановского муниципального района, указанного в пункте 3.1.3.1 настоящего Регламента</w:t>
      </w:r>
      <w:r w:rsidRPr="00491DD2">
        <w:t>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3.1.6. Подтверждение права на выплату компенсации в последующие периоды.</w:t>
      </w:r>
    </w:p>
    <w:p w:rsidR="00D43F1C" w:rsidRPr="00491DD2" w:rsidRDefault="00065BE8" w:rsidP="00F43DD2">
      <w:pPr>
        <w:pStyle w:val="ConsPlusNormal"/>
        <w:ind w:firstLine="540"/>
        <w:jc w:val="both"/>
      </w:pPr>
      <w:r w:rsidRPr="00491DD2">
        <w:t xml:space="preserve">3.1.6.1. </w:t>
      </w:r>
      <w:r w:rsidR="000E376A">
        <w:t xml:space="preserve">Специалист </w:t>
      </w:r>
      <w:r w:rsidRPr="00491DD2">
        <w:t>Уполномоченн</w:t>
      </w:r>
      <w:r w:rsidR="000E376A">
        <w:t>ого</w:t>
      </w:r>
      <w:r w:rsidRPr="00491DD2">
        <w:t xml:space="preserve"> орган</w:t>
      </w:r>
      <w:r w:rsidR="000E376A">
        <w:t>а</w:t>
      </w:r>
      <w:r w:rsidRPr="00491DD2">
        <w:t xml:space="preserve"> в течение </w:t>
      </w:r>
      <w:r w:rsidR="00B56C89">
        <w:t>десяти</w:t>
      </w:r>
      <w:r w:rsidRPr="00491DD2">
        <w:t xml:space="preserve"> рабочих дней со дня представления заявления и документов, предусмотренных </w:t>
      </w:r>
      <w:hyperlink w:anchor="P134" w:history="1">
        <w:r w:rsidRPr="00491DD2">
          <w:t>пунктом 2.6.4</w:t>
        </w:r>
      </w:hyperlink>
      <w:r w:rsidRPr="00491DD2">
        <w:t xml:space="preserve"> настоящего </w:t>
      </w:r>
      <w:r w:rsidRPr="00491DD2">
        <w:lastRenderedPageBreak/>
        <w:t xml:space="preserve">Регламента, направляет в </w:t>
      </w:r>
      <w:r w:rsidR="003D329F" w:rsidRPr="00491DD2">
        <w:t xml:space="preserve">отдел бюджетного учета и отчетности администрации Фурмановского муниципального района </w:t>
      </w:r>
      <w:r w:rsidR="00B56C89">
        <w:t>выписку из протокола комиссии по жилищным вопросам и копию постановления администрации Фурмановского муниципального района, указанного в пункте 3.1.3.1 настоящего Регламента.</w:t>
      </w:r>
      <w:r w:rsidR="00D43F1C" w:rsidRPr="00491DD2">
        <w:t xml:space="preserve"> В случае представления заявителем заявления и документов через МКУ </w:t>
      </w:r>
      <w:r w:rsidR="00C17FBD" w:rsidRPr="00491DD2">
        <w:t>«</w:t>
      </w:r>
      <w:r w:rsidR="00D43F1C" w:rsidRPr="00491DD2">
        <w:t>МФЦ</w:t>
      </w:r>
      <w:r w:rsidR="00C17FBD" w:rsidRPr="00491DD2">
        <w:t>»</w:t>
      </w:r>
      <w:r w:rsidR="00D43F1C" w:rsidRPr="00491DD2">
        <w:t xml:space="preserve"> указанный срок исчисляется со дня передачи МКУ </w:t>
      </w:r>
      <w:r w:rsidR="00C17FBD" w:rsidRPr="00491DD2">
        <w:t>«</w:t>
      </w:r>
      <w:r w:rsidR="00D43F1C" w:rsidRPr="00491DD2">
        <w:t>МФЦ</w:t>
      </w:r>
      <w:r w:rsidR="00C17FBD" w:rsidRPr="00491DD2">
        <w:t>»</w:t>
      </w:r>
      <w:r w:rsidR="00D43F1C" w:rsidRPr="00491DD2">
        <w:t xml:space="preserve"> заявления и документов, полученных в соответствии с</w:t>
      </w:r>
      <w:r w:rsidR="001E7DA8" w:rsidRPr="00491DD2">
        <w:t xml:space="preserve"> </w:t>
      </w:r>
      <w:hyperlink w:anchor="P134" w:history="1">
        <w:r w:rsidR="001E7DA8" w:rsidRPr="00491DD2">
          <w:t>пунктом 2.6.4</w:t>
        </w:r>
      </w:hyperlink>
      <w:r w:rsidR="00D43F1C" w:rsidRPr="00491DD2">
        <w:t xml:space="preserve"> настоящего Регламента</w:t>
      </w:r>
      <w:r w:rsidR="001E7DA8" w:rsidRPr="00491DD2">
        <w:t xml:space="preserve">, </w:t>
      </w:r>
      <w:r w:rsidR="00D43F1C" w:rsidRPr="00491DD2">
        <w:t xml:space="preserve">в администрацию Фурмановского муниципального района. 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Выплата компенсации осуществляется в соответствии с </w:t>
      </w:r>
      <w:hyperlink w:anchor="P283" w:history="1">
        <w:r w:rsidRPr="00491DD2">
          <w:t>пунктом 3.1.5</w:t>
        </w:r>
      </w:hyperlink>
      <w:r w:rsidRPr="00491DD2">
        <w:t xml:space="preserve"> настоящего Регламента.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3.1.6.2. Если в представленном Заявителем договоре найма (поднайма) жилого помещения, за пользование которым предполагается выплата компенсации, изменена цена договора, принятие решения о выплате либо об отказе в выплате компенсации, а также выплата компенсации осуществляются в соответствии с </w:t>
      </w:r>
      <w:hyperlink w:anchor="P267" w:history="1">
        <w:r w:rsidRPr="00491DD2">
          <w:t>пунктами 3.1.2.3</w:t>
        </w:r>
      </w:hyperlink>
      <w:r w:rsidRPr="00491DD2">
        <w:t xml:space="preserve"> - </w:t>
      </w:r>
      <w:hyperlink w:anchor="P283" w:history="1">
        <w:r w:rsidRPr="00491DD2">
          <w:t>3.1.5</w:t>
        </w:r>
      </w:hyperlink>
      <w:r w:rsidRPr="00491DD2">
        <w:t xml:space="preserve"> настоящего Регламента.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3.1.6.3. В случае представления Заявителем договора найма (поднайма), заключенного в отношении другого жилого помещения, принятие решения о выплате либо об отказе в выплате компенсации, а также выплата компенсации осуществляются в соответствии с </w:t>
      </w:r>
      <w:hyperlink w:anchor="P96" w:history="1">
        <w:r w:rsidRPr="00491DD2">
          <w:t>пунктами 2.6.1</w:t>
        </w:r>
      </w:hyperlink>
      <w:r w:rsidRPr="00491DD2">
        <w:t xml:space="preserve"> - </w:t>
      </w:r>
      <w:hyperlink w:anchor="P129" w:history="1">
        <w:r w:rsidRPr="00491DD2">
          <w:t>2.6.3</w:t>
        </w:r>
      </w:hyperlink>
      <w:r w:rsidRPr="00491DD2">
        <w:t xml:space="preserve">, </w:t>
      </w:r>
      <w:hyperlink w:anchor="P250" w:history="1">
        <w:r w:rsidRPr="00491DD2">
          <w:t>3.1.1</w:t>
        </w:r>
      </w:hyperlink>
      <w:r w:rsidRPr="00491DD2">
        <w:t xml:space="preserve"> - </w:t>
      </w:r>
      <w:hyperlink w:anchor="P283" w:history="1">
        <w:r w:rsidRPr="00491DD2">
          <w:t>3.1.5</w:t>
        </w:r>
      </w:hyperlink>
      <w:r w:rsidRPr="00491DD2">
        <w:t xml:space="preserve"> настоящего Регламента.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3.1.6.4. </w:t>
      </w:r>
      <w:proofErr w:type="gramStart"/>
      <w:r w:rsidRPr="00491DD2">
        <w:t xml:space="preserve">В случае несоблюдения срока подачи заявления и (или) непредставления Заявителем документов, указанных в </w:t>
      </w:r>
      <w:hyperlink w:anchor="P134" w:history="1">
        <w:r w:rsidRPr="00491DD2">
          <w:t>пункте 2.6.4</w:t>
        </w:r>
      </w:hyperlink>
      <w:r w:rsidRPr="00491DD2">
        <w:t xml:space="preserve"> настоящего Регламента, выплата компенсации за месяц, за который предполагается выплата компенсации, не производится, что не лишает Заявителя права на выплату в дальнейшем компенсации за данный месяц и последующие периоды в соответствии с представленными Заявителем документами, подтверждающими расходы на оплату стоимости найма (поднайма) жилого помещения.</w:t>
      </w:r>
      <w:proofErr w:type="gramEnd"/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3.1.7. Выплата компенсации прекращается в случаях: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1) расторжения договора найма (поднайма) жилого помещения;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2) передачи жилого помещения, расположенного в многоквартирном доме, признанном аварийным, в собственность другого лица;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3) предоставления Заявителю или совместно проживающему и зарегистрированному с ним члену его семьи жилого помещения на условиях социального найма, найма специализированного жилого помещения муниципального жилищного фонда;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4) получения </w:t>
      </w:r>
      <w:r w:rsidR="006E5EA2" w:rsidRPr="00491DD2">
        <w:t>Уполномоченным органом</w:t>
      </w:r>
      <w:r w:rsidR="00716475" w:rsidRPr="00491DD2">
        <w:t xml:space="preserve"> информации</w:t>
      </w:r>
      <w:r w:rsidRPr="00491DD2">
        <w:t xml:space="preserve"> о приобретении Заявителем, либо его супругом, либо совместно зарегистрированными с Заявителем родителями или детьми в собственность иного жилого помещения (квартиры или жилого дома), ра</w:t>
      </w:r>
      <w:r w:rsidR="00570764" w:rsidRPr="00491DD2">
        <w:t>сположенного на территории Фурмановского муниципального района</w:t>
      </w:r>
      <w:r w:rsidRPr="00491DD2">
        <w:t xml:space="preserve"> (кроме жилого помещения, расположенного в многоквартирном доме, признанном аварийным);</w:t>
      </w:r>
    </w:p>
    <w:p w:rsidR="00065BE8" w:rsidRPr="00491DD2" w:rsidRDefault="00065BE8" w:rsidP="00F43DD2">
      <w:pPr>
        <w:pStyle w:val="ConsPlusNormal"/>
        <w:ind w:firstLine="540"/>
        <w:jc w:val="both"/>
      </w:pPr>
      <w:proofErr w:type="gramStart"/>
      <w:r w:rsidRPr="00491DD2">
        <w:t xml:space="preserve">5) заключения с Заявителем, либо с его супругом, либо с совместно зарегистрированными с Заявителем родителями и детьми договора социального найма на иное жилое помещение на территории </w:t>
      </w:r>
      <w:r w:rsidR="00570764" w:rsidRPr="00491DD2">
        <w:t xml:space="preserve">Фурмановского </w:t>
      </w:r>
      <w:r w:rsidR="006E5EA2" w:rsidRPr="00491DD2">
        <w:t>городского поселения</w:t>
      </w:r>
      <w:r w:rsidRPr="00491DD2">
        <w:t xml:space="preserve"> (кроме жилого помещения, расположенного в многоквартирном доме, признанном аварийным).</w:t>
      </w:r>
      <w:proofErr w:type="gramEnd"/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Решение о прекращении выплаты компенсации принимается Главой </w:t>
      </w:r>
      <w:r w:rsidR="00570764" w:rsidRPr="00491DD2">
        <w:t>Фурмановского муниципального района</w:t>
      </w:r>
      <w:r w:rsidRPr="00491DD2">
        <w:t xml:space="preserve"> на основании рекомендации комиссии по жилищным вопросам </w:t>
      </w:r>
      <w:r w:rsidR="00570764" w:rsidRPr="00491DD2">
        <w:t>а</w:t>
      </w:r>
      <w:r w:rsidRPr="00491DD2">
        <w:t xml:space="preserve">дминистрации </w:t>
      </w:r>
      <w:r w:rsidR="00570764" w:rsidRPr="00491DD2">
        <w:t>Фурмановского муниципального района</w:t>
      </w:r>
      <w:r w:rsidRPr="00491DD2">
        <w:t xml:space="preserve"> путем издания соответствующего постановления </w:t>
      </w:r>
      <w:r w:rsidR="00570764" w:rsidRPr="00491DD2">
        <w:t>а</w:t>
      </w:r>
      <w:r w:rsidRPr="00491DD2">
        <w:t xml:space="preserve">дминистрации </w:t>
      </w:r>
      <w:r w:rsidR="00570764" w:rsidRPr="00491DD2">
        <w:t>Фурмановского муниципального района</w:t>
      </w:r>
      <w:r w:rsidRPr="00491DD2">
        <w:t>.</w:t>
      </w:r>
    </w:p>
    <w:p w:rsidR="00065BE8" w:rsidRPr="00362D04" w:rsidRDefault="00065BE8" w:rsidP="00F43DD2">
      <w:pPr>
        <w:pStyle w:val="ConsPlusNormal"/>
        <w:jc w:val="both"/>
        <w:rPr>
          <w:sz w:val="16"/>
          <w:szCs w:val="16"/>
        </w:rPr>
      </w:pPr>
    </w:p>
    <w:p w:rsidR="00065BE8" w:rsidRPr="000E376A" w:rsidRDefault="00065BE8" w:rsidP="00F43DD2">
      <w:pPr>
        <w:pStyle w:val="ConsPlusNormal"/>
        <w:jc w:val="center"/>
        <w:outlineLvl w:val="1"/>
        <w:rPr>
          <w:b/>
        </w:rPr>
      </w:pPr>
      <w:r w:rsidRPr="000E376A">
        <w:rPr>
          <w:b/>
        </w:rPr>
        <w:t xml:space="preserve">4. Формы </w:t>
      </w:r>
      <w:proofErr w:type="gramStart"/>
      <w:r w:rsidRPr="000E376A">
        <w:rPr>
          <w:b/>
        </w:rPr>
        <w:t>контроля за</w:t>
      </w:r>
      <w:proofErr w:type="gramEnd"/>
      <w:r w:rsidRPr="000E376A">
        <w:rPr>
          <w:b/>
        </w:rPr>
        <w:t xml:space="preserve"> исполнением Регламента</w:t>
      </w:r>
    </w:p>
    <w:p w:rsidR="00065BE8" w:rsidRPr="00063C3A" w:rsidRDefault="00065BE8" w:rsidP="00F43DD2">
      <w:pPr>
        <w:pStyle w:val="ConsPlusNormal"/>
        <w:jc w:val="center"/>
        <w:rPr>
          <w:sz w:val="10"/>
          <w:szCs w:val="10"/>
        </w:rPr>
      </w:pP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4.1. Текущий </w:t>
      </w:r>
      <w:proofErr w:type="gramStart"/>
      <w:r w:rsidRPr="00491DD2">
        <w:t>контроль за</w:t>
      </w:r>
      <w:proofErr w:type="gramEnd"/>
      <w:r w:rsidRPr="00491DD2">
        <w:t xml:space="preserve"> соблюдением и исполнением специалистами Уполномоченного органа и специалистами МКУ </w:t>
      </w:r>
      <w:r w:rsidR="00C17FBD" w:rsidRPr="00491DD2">
        <w:t>«</w:t>
      </w:r>
      <w:r w:rsidRPr="00491DD2">
        <w:t>МФЦ</w:t>
      </w:r>
      <w:r w:rsidR="00C17FBD" w:rsidRPr="00491DD2">
        <w:t>»</w:t>
      </w:r>
      <w:r w:rsidRPr="00491DD2">
        <w:t xml:space="preserve"> последовательности действий, определенных настоящим Регламентом, осуществляется </w:t>
      </w:r>
      <w:r w:rsidR="00570764" w:rsidRPr="00491DD2">
        <w:t>Заместителем главы администрации</w:t>
      </w:r>
      <w:r w:rsidR="00D867F1" w:rsidRPr="00491DD2">
        <w:t xml:space="preserve"> </w:t>
      </w:r>
      <w:r w:rsidRPr="00491DD2">
        <w:t xml:space="preserve">и руководителем МКУ </w:t>
      </w:r>
      <w:r w:rsidR="00C17FBD" w:rsidRPr="00491DD2">
        <w:t>«</w:t>
      </w:r>
      <w:r w:rsidRPr="00491DD2">
        <w:t>МФЦ</w:t>
      </w:r>
      <w:r w:rsidR="00C17FBD" w:rsidRPr="00491DD2">
        <w:t>»</w:t>
      </w:r>
      <w:r w:rsidRPr="00491DD2">
        <w:t>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4.2. Специалисты Уполномоченного органа либо специалисты МКУ </w:t>
      </w:r>
      <w:r w:rsidR="00C17FBD" w:rsidRPr="00491DD2">
        <w:t>«</w:t>
      </w:r>
      <w:r w:rsidRPr="00491DD2">
        <w:t>МФЦ</w:t>
      </w:r>
      <w:r w:rsidR="00C17FBD" w:rsidRPr="00491DD2">
        <w:t>»</w:t>
      </w:r>
      <w:r w:rsidRPr="00491DD2">
        <w:t xml:space="preserve">, принимающие участие в предоставлении Муниципальной услуги, несут персональную </w:t>
      </w:r>
      <w:r w:rsidRPr="00491DD2">
        <w:lastRenderedPageBreak/>
        <w:t>ответственность за соблюдение сроков и порядка приема документов, представляемых Заявителями,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 xml:space="preserve">4.3. </w:t>
      </w:r>
      <w:proofErr w:type="gramStart"/>
      <w:r w:rsidRPr="00491DD2">
        <w:t>Контроль за</w:t>
      </w:r>
      <w:proofErr w:type="gramEnd"/>
      <w:r w:rsidRPr="00491DD2">
        <w:t xml:space="preserve">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065BE8" w:rsidRPr="00491DD2" w:rsidRDefault="00065BE8" w:rsidP="00F43DD2">
      <w:pPr>
        <w:pStyle w:val="ConsPlusNormal"/>
        <w:ind w:firstLine="540"/>
        <w:jc w:val="both"/>
      </w:pPr>
      <w:r w:rsidRPr="00491DD2">
        <w:t>4.4. По результатам проведенных проверок, в случае выявления нарушений прав Заявителей, осуществляется привлечение виновных лиц к административной, дисциплинарной или иной ответственности в соответствии с законодательством Российской Федерации.</w:t>
      </w:r>
    </w:p>
    <w:p w:rsidR="00065BE8" w:rsidRPr="00362D04" w:rsidRDefault="00065BE8" w:rsidP="00F43DD2">
      <w:pPr>
        <w:pStyle w:val="ConsPlusNormal"/>
        <w:jc w:val="both"/>
        <w:rPr>
          <w:sz w:val="16"/>
          <w:szCs w:val="16"/>
        </w:rPr>
      </w:pPr>
    </w:p>
    <w:p w:rsidR="00065BE8" w:rsidRPr="000E376A" w:rsidRDefault="00065BE8" w:rsidP="000E376A">
      <w:pPr>
        <w:pStyle w:val="ConsPlusNormal"/>
        <w:jc w:val="center"/>
        <w:outlineLvl w:val="1"/>
        <w:rPr>
          <w:b/>
        </w:rPr>
      </w:pPr>
      <w:r w:rsidRPr="000E376A">
        <w:rPr>
          <w:b/>
        </w:rPr>
        <w:t>5. Досудебный (внесудебный) порядок обжалования Заявителем</w:t>
      </w:r>
      <w:r w:rsidR="000E376A" w:rsidRPr="000E376A">
        <w:rPr>
          <w:b/>
        </w:rPr>
        <w:t xml:space="preserve"> </w:t>
      </w:r>
      <w:r w:rsidRPr="000E376A">
        <w:rPr>
          <w:b/>
        </w:rPr>
        <w:t>решений и действий (бездействия) органа,</w:t>
      </w:r>
      <w:r w:rsidR="000E376A" w:rsidRPr="000E376A">
        <w:rPr>
          <w:b/>
        </w:rPr>
        <w:t xml:space="preserve"> </w:t>
      </w:r>
      <w:r w:rsidRPr="000E376A">
        <w:rPr>
          <w:b/>
        </w:rPr>
        <w:t>предоставляющего Муниципальную услугу, должностного лица</w:t>
      </w:r>
    </w:p>
    <w:p w:rsidR="00065BE8" w:rsidRPr="000E376A" w:rsidRDefault="00065BE8" w:rsidP="00F43DD2">
      <w:pPr>
        <w:pStyle w:val="ConsPlusNormal"/>
        <w:jc w:val="center"/>
        <w:rPr>
          <w:b/>
        </w:rPr>
      </w:pPr>
      <w:r w:rsidRPr="000E376A">
        <w:rPr>
          <w:b/>
        </w:rPr>
        <w:t>органа, предоставляющего Муниципальную услугу,</w:t>
      </w:r>
      <w:r w:rsidR="000E376A" w:rsidRPr="000E376A">
        <w:rPr>
          <w:b/>
        </w:rPr>
        <w:t xml:space="preserve"> </w:t>
      </w:r>
      <w:r w:rsidRPr="000E376A">
        <w:rPr>
          <w:b/>
        </w:rPr>
        <w:t>или муниципального служащего, многофункционального</w:t>
      </w:r>
      <w:r w:rsidR="000E376A" w:rsidRPr="000E376A">
        <w:rPr>
          <w:b/>
        </w:rPr>
        <w:t xml:space="preserve"> </w:t>
      </w:r>
      <w:r w:rsidRPr="000E376A">
        <w:rPr>
          <w:b/>
        </w:rPr>
        <w:t>центра, работника многофункционального центра</w:t>
      </w:r>
    </w:p>
    <w:p w:rsidR="00065BE8" w:rsidRPr="00063C3A" w:rsidRDefault="00065BE8" w:rsidP="00F43DD2">
      <w:pPr>
        <w:pStyle w:val="ConsPlusNormal"/>
        <w:ind w:firstLine="540"/>
        <w:jc w:val="both"/>
        <w:rPr>
          <w:sz w:val="10"/>
          <w:szCs w:val="10"/>
        </w:rPr>
      </w:pPr>
    </w:p>
    <w:p w:rsidR="00FB3E1D" w:rsidRPr="00FB3E1D" w:rsidRDefault="00FB3E1D" w:rsidP="00FB3E1D">
      <w:pPr>
        <w:widowControl w:val="0"/>
        <w:autoSpaceDE w:val="0"/>
        <w:autoSpaceDN w:val="0"/>
        <w:adjustRightInd w:val="0"/>
        <w:ind w:firstLine="709"/>
        <w:jc w:val="both"/>
      </w:pPr>
      <w:bookmarkStart w:id="16" w:name="sub_551"/>
      <w:r w:rsidRPr="00FB3E1D">
        <w:t>5.1. Заявитель имеет право на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</w:t>
      </w:r>
      <w:r w:rsidRPr="00FB3E1D">
        <w:rPr>
          <w:rFonts w:ascii="Times New Roman CYR" w:hAnsi="Times New Roman CYR" w:cs="Times New Roman CYR"/>
        </w:rPr>
        <w:t xml:space="preserve"> </w:t>
      </w:r>
      <w:r w:rsidRPr="00FB3E1D">
        <w:t>многофункционального центра, работника многофункционального центра.</w:t>
      </w:r>
    </w:p>
    <w:p w:rsidR="00FB3E1D" w:rsidRPr="00FB3E1D" w:rsidRDefault="00FB3E1D" w:rsidP="00FB3E1D">
      <w:pPr>
        <w:widowControl w:val="0"/>
        <w:autoSpaceDE w:val="0"/>
        <w:autoSpaceDN w:val="0"/>
        <w:adjustRightInd w:val="0"/>
        <w:ind w:firstLine="709"/>
        <w:jc w:val="both"/>
      </w:pPr>
      <w:r w:rsidRPr="00FB3E1D">
        <w:t xml:space="preserve">5.2. Заявитель может обратиться с </w:t>
      </w:r>
      <w:proofErr w:type="gramStart"/>
      <w:r w:rsidRPr="00FB3E1D">
        <w:t>жалобой</w:t>
      </w:r>
      <w:proofErr w:type="gramEnd"/>
      <w:r w:rsidRPr="00FB3E1D">
        <w:t xml:space="preserve"> в том числе в следующих случаях:</w:t>
      </w:r>
    </w:p>
    <w:bookmarkEnd w:id="16"/>
    <w:p w:rsidR="00FB3E1D" w:rsidRPr="00FB3E1D" w:rsidRDefault="00FB3E1D" w:rsidP="00FB3E1D">
      <w:pPr>
        <w:widowControl w:val="0"/>
        <w:autoSpaceDE w:val="0"/>
        <w:autoSpaceDN w:val="0"/>
        <w:adjustRightInd w:val="0"/>
        <w:ind w:firstLine="709"/>
        <w:jc w:val="both"/>
      </w:pPr>
      <w:r w:rsidRPr="00FB3E1D">
        <w:t>1) нарушение срока регистрации запроса о предоставлении Муниципальной услуги, в том числе предоставляемой по комплексному запросу;</w:t>
      </w:r>
    </w:p>
    <w:p w:rsidR="00FB3E1D" w:rsidRPr="00FB3E1D" w:rsidRDefault="00FB3E1D" w:rsidP="00FB3E1D">
      <w:pPr>
        <w:widowControl w:val="0"/>
        <w:autoSpaceDE w:val="0"/>
        <w:autoSpaceDN w:val="0"/>
        <w:adjustRightInd w:val="0"/>
        <w:ind w:firstLine="709"/>
        <w:jc w:val="both"/>
      </w:pPr>
      <w:r w:rsidRPr="00FB3E1D">
        <w:t>2) нарушение срока предоставления Муниципальной услуги.</w:t>
      </w:r>
      <w:r w:rsidRPr="00FB3E1D">
        <w:rPr>
          <w:rFonts w:ascii="Times New Roman CYR" w:hAnsi="Times New Roman CYR" w:cs="Times New Roman CYR"/>
        </w:rPr>
        <w:t xml:space="preserve"> </w:t>
      </w:r>
      <w:r w:rsidRPr="00FB3E1D">
        <w:t xml:space="preserve">В данном случае досудебное (внесудебное) обжалование Заявителем решений и действий (бездействия) </w:t>
      </w:r>
      <w:r w:rsidR="00FB4EEF" w:rsidRPr="00FB4EEF">
        <w:t>МКУ «МФЦ»</w:t>
      </w:r>
      <w:r w:rsidRPr="00FB3E1D">
        <w:t xml:space="preserve">, работника </w:t>
      </w:r>
      <w:r w:rsidR="00FB4EEF">
        <w:t>МКУ «МФЦ»</w:t>
      </w:r>
      <w:r w:rsidRPr="00FB3E1D">
        <w:t xml:space="preserve"> не возможно, так как на </w:t>
      </w:r>
      <w:r w:rsidR="00FB4EEF">
        <w:t>МКУ «МФЦ»</w:t>
      </w:r>
      <w:r w:rsidRPr="00FB3E1D">
        <w:t xml:space="preserve"> не возложена функция по предоставлению Муниципальной услуги в полном объеме в порядке, определенном частью 1.3. статьи 16 Федерального закона № 210-ФЗ;</w:t>
      </w:r>
    </w:p>
    <w:p w:rsidR="00FB3E1D" w:rsidRPr="00FB3E1D" w:rsidRDefault="00FB3E1D" w:rsidP="00FB3E1D">
      <w:pPr>
        <w:widowControl w:val="0"/>
        <w:autoSpaceDE w:val="0"/>
        <w:autoSpaceDN w:val="0"/>
        <w:adjustRightInd w:val="0"/>
        <w:ind w:firstLine="709"/>
        <w:jc w:val="both"/>
      </w:pPr>
      <w:r w:rsidRPr="00FB3E1D">
        <w:t>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актами, в том числе и настоящим Регламентом для предоставления Муниципальной услуги;</w:t>
      </w:r>
    </w:p>
    <w:p w:rsidR="00FB3E1D" w:rsidRPr="00FB3E1D" w:rsidRDefault="00FB3E1D" w:rsidP="00FB3E1D">
      <w:pPr>
        <w:widowControl w:val="0"/>
        <w:autoSpaceDE w:val="0"/>
        <w:autoSpaceDN w:val="0"/>
        <w:adjustRightInd w:val="0"/>
        <w:ind w:firstLine="709"/>
        <w:jc w:val="both"/>
      </w:pPr>
      <w:r w:rsidRPr="00FB3E1D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актами,</w:t>
      </w:r>
      <w:r w:rsidRPr="00FB3E1D">
        <w:rPr>
          <w:rFonts w:ascii="Times New Roman CYR" w:hAnsi="Times New Roman CYR" w:cs="Times New Roman CYR"/>
        </w:rPr>
        <w:t xml:space="preserve"> </w:t>
      </w:r>
      <w:r w:rsidRPr="00FB3E1D">
        <w:t>в том числе и настоящим Регламентом для предоставления Муниципальной услуги, у Заявителя;</w:t>
      </w:r>
    </w:p>
    <w:p w:rsidR="00FB3E1D" w:rsidRPr="00FB3E1D" w:rsidRDefault="00FB3E1D" w:rsidP="00FB3E1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B3E1D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актами,</w:t>
      </w:r>
      <w:r w:rsidRPr="00FB3E1D">
        <w:rPr>
          <w:rFonts w:ascii="Times New Roman CYR" w:hAnsi="Times New Roman CYR" w:cs="Times New Roman CYR"/>
        </w:rPr>
        <w:t xml:space="preserve"> </w:t>
      </w:r>
      <w:r w:rsidRPr="00FB3E1D">
        <w:t>в том числе и настоящим Регламентом.</w:t>
      </w:r>
      <w:proofErr w:type="gramEnd"/>
      <w:r w:rsidRPr="00FB3E1D">
        <w:t xml:space="preserve"> В данном случае досудебное (внесудебное) обжалование Заявителем решений и действий (бездействия) </w:t>
      </w:r>
      <w:r w:rsidR="00FB4EEF">
        <w:t>МКУ «МФЦ»</w:t>
      </w:r>
      <w:r w:rsidRPr="00FB3E1D">
        <w:t xml:space="preserve">, работника </w:t>
      </w:r>
      <w:r w:rsidR="00FB4EEF">
        <w:t>МКУ «МФЦ»</w:t>
      </w:r>
      <w:r w:rsidRPr="00FB3E1D">
        <w:t xml:space="preserve"> не возможно, так как на </w:t>
      </w:r>
      <w:r w:rsidR="00FB4EEF">
        <w:t>МКУ «МФЦ»</w:t>
      </w:r>
      <w:r w:rsidRPr="00FB3E1D">
        <w:t xml:space="preserve"> не возложена функция по предоставлению Муниципальной услуги в полном объеме в порядке, определенном частью 1.3. статьи 16 Федерального закона № 210-ФЗ;</w:t>
      </w:r>
    </w:p>
    <w:p w:rsidR="00FB3E1D" w:rsidRPr="00FB3E1D" w:rsidRDefault="00FB3E1D" w:rsidP="00FB3E1D">
      <w:pPr>
        <w:widowControl w:val="0"/>
        <w:autoSpaceDE w:val="0"/>
        <w:autoSpaceDN w:val="0"/>
        <w:adjustRightInd w:val="0"/>
        <w:ind w:firstLine="709"/>
        <w:jc w:val="both"/>
      </w:pPr>
      <w:r w:rsidRPr="00FB3E1D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актами,</w:t>
      </w:r>
      <w:r w:rsidRPr="00FB3E1D">
        <w:rPr>
          <w:rFonts w:ascii="Times New Roman CYR" w:hAnsi="Times New Roman CYR" w:cs="Times New Roman CYR"/>
        </w:rPr>
        <w:t xml:space="preserve"> </w:t>
      </w:r>
      <w:r w:rsidRPr="00FB3E1D">
        <w:t>в том числе и настоящим Регламентом;</w:t>
      </w:r>
    </w:p>
    <w:p w:rsidR="00FB3E1D" w:rsidRPr="00FB3E1D" w:rsidRDefault="00FB3E1D" w:rsidP="00FB3E1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B3E1D">
        <w:t>7) отказ органа, предоставляющего Муниципальную услугу, должностного лица органа, предоставляющего Муниципальную услугу</w:t>
      </w:r>
      <w:r w:rsidRPr="00FB3E1D">
        <w:rPr>
          <w:rFonts w:ascii="Times New Roman CYR" w:hAnsi="Times New Roman CYR" w:cs="Times New Roman CYR"/>
        </w:rPr>
        <w:t xml:space="preserve"> </w:t>
      </w:r>
      <w:r w:rsidRPr="00FB3E1D">
        <w:t xml:space="preserve">в исправлении допущенных ими </w:t>
      </w:r>
      <w:r w:rsidRPr="00FB3E1D">
        <w:lastRenderedPageBreak/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B3E1D">
        <w:t xml:space="preserve"> В данном случае досудебное (внесудебное) обжалование Заявителем решений и действий (бездействия) </w:t>
      </w:r>
      <w:r w:rsidR="00FB4EEF">
        <w:t>МКУ «МФЦ»</w:t>
      </w:r>
      <w:r w:rsidRPr="00FB3E1D">
        <w:t xml:space="preserve">, работника </w:t>
      </w:r>
      <w:r w:rsidR="00FB4EEF">
        <w:t>МКУ «МФЦ»</w:t>
      </w:r>
      <w:r w:rsidRPr="00FB3E1D">
        <w:t xml:space="preserve"> не возможно;</w:t>
      </w:r>
      <w:r w:rsidRPr="00FB3E1D">
        <w:rPr>
          <w:rFonts w:ascii="Times New Roman CYR" w:hAnsi="Times New Roman CYR" w:cs="Times New Roman CYR"/>
        </w:rPr>
        <w:t xml:space="preserve"> </w:t>
      </w:r>
      <w:r w:rsidRPr="00FB3E1D">
        <w:t xml:space="preserve">так как на </w:t>
      </w:r>
      <w:r w:rsidR="00FB4EEF">
        <w:t>МКУ «МФЦ»</w:t>
      </w:r>
      <w:r w:rsidRPr="00FB3E1D">
        <w:t xml:space="preserve"> не возложена функция по предоставлению Муниципальной услуги в полном объеме в порядке, определенном частью 1.3. статьи 16 Федерального закона № 210-ФЗ;</w:t>
      </w:r>
    </w:p>
    <w:p w:rsidR="00FB3E1D" w:rsidRPr="00FB3E1D" w:rsidRDefault="00FB3E1D" w:rsidP="00FB3E1D">
      <w:pPr>
        <w:widowControl w:val="0"/>
        <w:autoSpaceDE w:val="0"/>
        <w:autoSpaceDN w:val="0"/>
        <w:adjustRightInd w:val="0"/>
        <w:ind w:firstLine="709"/>
        <w:jc w:val="both"/>
      </w:pPr>
      <w:r w:rsidRPr="00FB3E1D">
        <w:t>8) нарушение срока или порядка выдачи документов по результатам предоставления Муниципальной услуги;</w:t>
      </w:r>
    </w:p>
    <w:p w:rsidR="00FB3E1D" w:rsidRPr="00FB3E1D" w:rsidRDefault="00FB3E1D" w:rsidP="00FB3E1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B3E1D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актами,</w:t>
      </w:r>
      <w:r w:rsidRPr="00FB3E1D">
        <w:rPr>
          <w:rFonts w:ascii="Times New Roman CYR" w:hAnsi="Times New Roman CYR" w:cs="Times New Roman CYR"/>
        </w:rPr>
        <w:t xml:space="preserve"> </w:t>
      </w:r>
      <w:r w:rsidRPr="00FB3E1D">
        <w:t>в том числе и настоящим Регламентом.</w:t>
      </w:r>
      <w:proofErr w:type="gramEnd"/>
      <w:r w:rsidRPr="00FB3E1D">
        <w:rPr>
          <w:rFonts w:ascii="Times New Roman CYR" w:hAnsi="Times New Roman CYR" w:cs="Times New Roman CYR"/>
        </w:rPr>
        <w:t xml:space="preserve"> </w:t>
      </w:r>
      <w:r w:rsidRPr="00FB3E1D">
        <w:t xml:space="preserve">В данном случае досудебное (внесудебное) обжалование Заявителем решений и действий (бездействия) </w:t>
      </w:r>
      <w:r w:rsidR="00FB4EEF">
        <w:t>МКУ «МФЦ»</w:t>
      </w:r>
      <w:r w:rsidRPr="00FB3E1D">
        <w:t xml:space="preserve">, работника </w:t>
      </w:r>
      <w:r w:rsidR="00FB4EEF">
        <w:t>МКУ «МФЦ»</w:t>
      </w:r>
      <w:r w:rsidRPr="00FB3E1D">
        <w:t xml:space="preserve"> не возможно,</w:t>
      </w:r>
      <w:r w:rsidRPr="00FB3E1D">
        <w:rPr>
          <w:rFonts w:ascii="Times New Roman CYR" w:hAnsi="Times New Roman CYR" w:cs="Times New Roman CYR"/>
        </w:rPr>
        <w:t xml:space="preserve"> </w:t>
      </w:r>
      <w:r w:rsidRPr="00FB3E1D">
        <w:t xml:space="preserve">так как на </w:t>
      </w:r>
      <w:r w:rsidR="00FB4EEF">
        <w:t>МКУ «МФЦ»</w:t>
      </w:r>
      <w:r w:rsidRPr="00FB3E1D">
        <w:t xml:space="preserve"> не возложена функция по предоставлению Муниципальной услуги в полном объеме в порядке, определенном частью 1.3. статьи 16 Федерального закона № 210-ФЗ;</w:t>
      </w:r>
    </w:p>
    <w:p w:rsidR="00FB3E1D" w:rsidRPr="00FB3E1D" w:rsidRDefault="00FB3E1D" w:rsidP="00FB3E1D">
      <w:pPr>
        <w:widowControl w:val="0"/>
        <w:autoSpaceDE w:val="0"/>
        <w:autoSpaceDN w:val="0"/>
        <w:adjustRightInd w:val="0"/>
        <w:ind w:firstLine="709"/>
        <w:jc w:val="both"/>
      </w:pPr>
      <w:r w:rsidRPr="00FB3E1D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4 пункта 2.6.5. настоящего Регламента.</w:t>
      </w:r>
      <w:r w:rsidRPr="00FB3E1D">
        <w:rPr>
          <w:rFonts w:ascii="Times New Roman CYR" w:hAnsi="Times New Roman CYR" w:cs="Times New Roman CYR"/>
        </w:rPr>
        <w:t xml:space="preserve"> </w:t>
      </w:r>
      <w:r w:rsidRPr="00FB3E1D">
        <w:t xml:space="preserve">В данном случае досудебное (внесудебное) обжалование Заявителем решений и действий (бездействия) </w:t>
      </w:r>
      <w:r w:rsidR="00FB4EEF">
        <w:t>МКУ «МФЦ»</w:t>
      </w:r>
      <w:r w:rsidRPr="00FB3E1D">
        <w:t xml:space="preserve">, работника </w:t>
      </w:r>
      <w:r w:rsidR="00FB4EEF">
        <w:t>МКУ «МФЦ»</w:t>
      </w:r>
      <w:r w:rsidRPr="00FB3E1D">
        <w:t xml:space="preserve"> не возможно,</w:t>
      </w:r>
      <w:r w:rsidRPr="00FB3E1D">
        <w:rPr>
          <w:rFonts w:ascii="Times New Roman CYR" w:hAnsi="Times New Roman CYR" w:cs="Times New Roman CYR"/>
        </w:rPr>
        <w:t xml:space="preserve"> </w:t>
      </w:r>
      <w:r w:rsidRPr="00FB3E1D">
        <w:t xml:space="preserve">так как на </w:t>
      </w:r>
      <w:r w:rsidR="00FB4EEF">
        <w:t>МКУ «МФЦ»</w:t>
      </w:r>
      <w:r w:rsidRPr="00FB3E1D">
        <w:t xml:space="preserve"> не возложена функция по предоставлению Муниципальной услуги в полном объеме в порядке, определенном частью 1.3. статьи 16 Федерального закона № 210-ФЗ.</w:t>
      </w:r>
    </w:p>
    <w:p w:rsidR="00FB3E1D" w:rsidRPr="00FB3E1D" w:rsidRDefault="00FB3E1D" w:rsidP="00FB3E1D">
      <w:pPr>
        <w:widowControl w:val="0"/>
        <w:autoSpaceDE w:val="0"/>
        <w:autoSpaceDN w:val="0"/>
        <w:adjustRightInd w:val="0"/>
        <w:ind w:firstLine="709"/>
        <w:jc w:val="both"/>
      </w:pPr>
      <w:bookmarkStart w:id="17" w:name="sub_552"/>
      <w:r w:rsidRPr="00FB3E1D">
        <w:t xml:space="preserve">5.3. Основанием для начала процедуры досудебного (внесудебного) обжалования является обращение заявителя в Администрацию и (или) </w:t>
      </w:r>
      <w:r w:rsidR="00FB4EEF">
        <w:t>МКУ «МФЦ»</w:t>
      </w:r>
      <w:r w:rsidRPr="00FB3E1D">
        <w:t xml:space="preserve"> с жалобой в письменной форме на бумажном носителе, в электронной форме. </w:t>
      </w:r>
    </w:p>
    <w:bookmarkEnd w:id="17"/>
    <w:p w:rsidR="00FB3E1D" w:rsidRPr="00FB3E1D" w:rsidRDefault="00FB3E1D" w:rsidP="00FB3E1D">
      <w:pPr>
        <w:widowControl w:val="0"/>
        <w:autoSpaceDE w:val="0"/>
        <w:autoSpaceDN w:val="0"/>
        <w:adjustRightInd w:val="0"/>
        <w:ind w:firstLine="709"/>
        <w:jc w:val="both"/>
      </w:pPr>
      <w:r w:rsidRPr="00FB3E1D">
        <w:t xml:space="preserve">Жалоба на бумажном носителе может быть принята при личном приеме Заявителя, направлена по почте или через </w:t>
      </w:r>
      <w:r w:rsidR="00FB4EEF">
        <w:t>МКУ «МФЦ»</w:t>
      </w:r>
      <w:r w:rsidRPr="00FB3E1D">
        <w:t>, а в форме электронного документа может быть направлена с использованием информационно–телекоммуникационной сети «Интернет», посредством официального сайта Администрации или Порталов услуг (с момента реализации технической возможности).</w:t>
      </w:r>
    </w:p>
    <w:p w:rsidR="00FB3E1D" w:rsidRPr="00FB3E1D" w:rsidRDefault="00FB3E1D" w:rsidP="00FB3E1D">
      <w:pPr>
        <w:widowControl w:val="0"/>
        <w:autoSpaceDE w:val="0"/>
        <w:autoSpaceDN w:val="0"/>
        <w:adjustRightInd w:val="0"/>
        <w:ind w:firstLine="709"/>
        <w:jc w:val="both"/>
      </w:pPr>
      <w:r w:rsidRPr="00FB3E1D"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FB3E1D" w:rsidRPr="00FB3E1D" w:rsidRDefault="00FB3E1D" w:rsidP="00FB3E1D">
      <w:pPr>
        <w:widowControl w:val="0"/>
        <w:autoSpaceDE w:val="0"/>
        <w:autoSpaceDN w:val="0"/>
        <w:adjustRightInd w:val="0"/>
        <w:ind w:firstLine="709"/>
        <w:jc w:val="both"/>
      </w:pPr>
      <w:r w:rsidRPr="00FB3E1D"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FB3E1D" w:rsidRPr="00FB3E1D" w:rsidRDefault="00FB3E1D" w:rsidP="00FB3E1D">
      <w:pPr>
        <w:widowControl w:val="0"/>
        <w:autoSpaceDE w:val="0"/>
        <w:autoSpaceDN w:val="0"/>
        <w:adjustRightInd w:val="0"/>
        <w:ind w:firstLine="709"/>
        <w:jc w:val="both"/>
      </w:pPr>
      <w:r w:rsidRPr="00FB3E1D">
        <w:t>При подаче жалобы в электронном виде документ, подтверждающий полномочия представителя Заявителя,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B3E1D" w:rsidRPr="00FB3E1D" w:rsidRDefault="00FB3E1D" w:rsidP="00FB3E1D">
      <w:pPr>
        <w:widowControl w:val="0"/>
        <w:autoSpaceDE w:val="0"/>
        <w:autoSpaceDN w:val="0"/>
        <w:adjustRightInd w:val="0"/>
        <w:ind w:firstLine="709"/>
        <w:jc w:val="both"/>
      </w:pPr>
      <w:r w:rsidRPr="00FB3E1D">
        <w:t>Жалобы на решения и действия (бездействие) муниципальных служащих подаются на имя Главы.</w:t>
      </w:r>
    </w:p>
    <w:p w:rsidR="00FB3E1D" w:rsidRPr="00FB3E1D" w:rsidRDefault="00FB3E1D" w:rsidP="00FB3E1D">
      <w:pPr>
        <w:widowControl w:val="0"/>
        <w:autoSpaceDE w:val="0"/>
        <w:autoSpaceDN w:val="0"/>
        <w:adjustRightInd w:val="0"/>
        <w:ind w:firstLine="709"/>
        <w:jc w:val="both"/>
      </w:pPr>
      <w:r w:rsidRPr="00FB3E1D">
        <w:t xml:space="preserve">Жалобы на решения и действия (бездействие) работника </w:t>
      </w:r>
      <w:r w:rsidR="00FB4EEF">
        <w:t>МКУ «МФЦ»</w:t>
      </w:r>
      <w:r w:rsidRPr="00FB3E1D">
        <w:t xml:space="preserve"> подаются руководителю </w:t>
      </w:r>
      <w:r w:rsidR="00FB4EEF">
        <w:t>МКУ «МФЦ»</w:t>
      </w:r>
      <w:r w:rsidRPr="00FB3E1D">
        <w:t>;</w:t>
      </w:r>
    </w:p>
    <w:p w:rsidR="00FB3E1D" w:rsidRPr="00FB3E1D" w:rsidRDefault="00FB3E1D" w:rsidP="00FB3E1D">
      <w:pPr>
        <w:widowControl w:val="0"/>
        <w:autoSpaceDE w:val="0"/>
        <w:autoSpaceDN w:val="0"/>
        <w:adjustRightInd w:val="0"/>
        <w:ind w:firstLine="709"/>
        <w:jc w:val="both"/>
      </w:pPr>
      <w:r w:rsidRPr="00FB3E1D">
        <w:t xml:space="preserve">Жалобы на решения и действия (бездействие) </w:t>
      </w:r>
      <w:r w:rsidR="00FB4EEF">
        <w:t>МКУ «МФЦ»</w:t>
      </w:r>
      <w:r w:rsidRPr="00FB3E1D">
        <w:t xml:space="preserve"> подаются на имя Главы.</w:t>
      </w:r>
    </w:p>
    <w:p w:rsidR="00FB3E1D" w:rsidRPr="00FB3E1D" w:rsidRDefault="00FB3E1D" w:rsidP="00FB3E1D">
      <w:pPr>
        <w:widowControl w:val="0"/>
        <w:autoSpaceDE w:val="0"/>
        <w:autoSpaceDN w:val="0"/>
        <w:adjustRightInd w:val="0"/>
        <w:ind w:firstLine="709"/>
        <w:jc w:val="both"/>
      </w:pPr>
      <w:r w:rsidRPr="00FB3E1D">
        <w:t>5.4. Жалоба должна содержать:</w:t>
      </w:r>
    </w:p>
    <w:p w:rsidR="00FB3E1D" w:rsidRPr="00FB3E1D" w:rsidRDefault="00FB3E1D" w:rsidP="00FB3E1D">
      <w:pPr>
        <w:widowControl w:val="0"/>
        <w:autoSpaceDE w:val="0"/>
        <w:autoSpaceDN w:val="0"/>
        <w:adjustRightInd w:val="0"/>
        <w:ind w:firstLine="709"/>
        <w:jc w:val="both"/>
      </w:pPr>
      <w:r w:rsidRPr="00FB3E1D">
        <w:t xml:space="preserve">– наименование органа, предоставляющего Муниципальную услугу, должностного лица либо муниципального служащего органа, предоставляющего Муниципальную услугу, </w:t>
      </w:r>
      <w:r w:rsidR="00FB4EEF">
        <w:lastRenderedPageBreak/>
        <w:t>МКУ «МФЦ»</w:t>
      </w:r>
      <w:r w:rsidRPr="00FB3E1D">
        <w:t>, его руководителя и (или) работника решения и действия (бездействие) которых обжалуются;</w:t>
      </w:r>
    </w:p>
    <w:p w:rsidR="00FB3E1D" w:rsidRPr="00FB3E1D" w:rsidRDefault="00FB3E1D" w:rsidP="00FB3E1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B3E1D">
        <w:t>–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B3E1D" w:rsidRPr="00FB3E1D" w:rsidRDefault="00FB3E1D" w:rsidP="00FB3E1D">
      <w:pPr>
        <w:widowControl w:val="0"/>
        <w:autoSpaceDE w:val="0"/>
        <w:autoSpaceDN w:val="0"/>
        <w:adjustRightInd w:val="0"/>
        <w:ind w:firstLine="709"/>
        <w:jc w:val="both"/>
      </w:pPr>
      <w:r w:rsidRPr="00FB3E1D">
        <w:t xml:space="preserve">–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 органа, предоставляющего Муниципальную услугу, </w:t>
      </w:r>
      <w:r w:rsidR="00FB4EEF">
        <w:t>МКУ «МФЦ»</w:t>
      </w:r>
      <w:r w:rsidRPr="00FB3E1D">
        <w:t xml:space="preserve">, работника </w:t>
      </w:r>
      <w:r w:rsidR="00FB4EEF">
        <w:t>МКУ «МФЦ»</w:t>
      </w:r>
      <w:r w:rsidRPr="00FB3E1D">
        <w:t>;</w:t>
      </w:r>
    </w:p>
    <w:p w:rsidR="00FB3E1D" w:rsidRPr="00FB3E1D" w:rsidRDefault="00FB3E1D" w:rsidP="00FB3E1D">
      <w:pPr>
        <w:widowControl w:val="0"/>
        <w:autoSpaceDE w:val="0"/>
        <w:autoSpaceDN w:val="0"/>
        <w:adjustRightInd w:val="0"/>
        <w:ind w:firstLine="709"/>
        <w:jc w:val="both"/>
      </w:pPr>
      <w:r w:rsidRPr="00FB3E1D">
        <w:t xml:space="preserve">–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либо муниципального служащего органа, предоставляющего Муниципальную услугу, </w:t>
      </w:r>
      <w:r w:rsidR="00FB4EEF">
        <w:t>МКУ «МФЦ»</w:t>
      </w:r>
      <w:r w:rsidRPr="00FB3E1D">
        <w:t xml:space="preserve">, работника </w:t>
      </w:r>
      <w:r w:rsidR="00FB4EEF">
        <w:t>МКУ «МФЦ»</w:t>
      </w:r>
      <w:r w:rsidRPr="00FB3E1D">
        <w:t>. Заявителем могут быть представлены документы (при наличии), подтверждающие доводы Заявителя, либо их копии.</w:t>
      </w:r>
    </w:p>
    <w:p w:rsidR="00FB3E1D" w:rsidRPr="00FB3E1D" w:rsidRDefault="00FB3E1D" w:rsidP="00FB3E1D">
      <w:pPr>
        <w:widowControl w:val="0"/>
        <w:autoSpaceDE w:val="0"/>
        <w:autoSpaceDN w:val="0"/>
        <w:adjustRightInd w:val="0"/>
        <w:ind w:firstLine="709"/>
        <w:jc w:val="both"/>
      </w:pPr>
      <w:bookmarkStart w:id="18" w:name="sub_553"/>
      <w:r w:rsidRPr="00FB3E1D">
        <w:t xml:space="preserve">5.5. </w:t>
      </w:r>
      <w:proofErr w:type="gramStart"/>
      <w:r w:rsidRPr="00FB3E1D">
        <w:t xml:space="preserve">Жалоба, поступившая в Администрацию, </w:t>
      </w:r>
      <w:r w:rsidR="00FB4EEF">
        <w:t>МКУ «МФЦ»</w:t>
      </w:r>
      <w:r w:rsidRPr="00FB3E1D">
        <w:t xml:space="preserve">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="00FB4EEF">
        <w:t>МКУ «МФЦ»</w:t>
      </w:r>
      <w:r w:rsidRPr="00FB3E1D"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FB3E1D" w:rsidRPr="00FB3E1D" w:rsidRDefault="00FB3E1D" w:rsidP="00FB3E1D">
      <w:pPr>
        <w:widowControl w:val="0"/>
        <w:autoSpaceDE w:val="0"/>
        <w:autoSpaceDN w:val="0"/>
        <w:adjustRightInd w:val="0"/>
        <w:ind w:firstLine="709"/>
        <w:jc w:val="both"/>
      </w:pPr>
      <w:bookmarkStart w:id="19" w:name="sub_554"/>
      <w:bookmarkEnd w:id="18"/>
      <w:r w:rsidRPr="00FB3E1D">
        <w:t>5.6. По результатам рассмотрения жалобы принимается одно из следующих решений:</w:t>
      </w:r>
    </w:p>
    <w:bookmarkEnd w:id="19"/>
    <w:p w:rsidR="00FB3E1D" w:rsidRPr="00FB3E1D" w:rsidRDefault="00FB3E1D" w:rsidP="00FB3E1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B3E1D"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актами, в том числе и настоящим Регламентом;</w:t>
      </w:r>
      <w:proofErr w:type="gramEnd"/>
    </w:p>
    <w:p w:rsidR="00FB3E1D" w:rsidRPr="00FB3E1D" w:rsidRDefault="00FB3E1D" w:rsidP="00FB3E1D">
      <w:pPr>
        <w:widowControl w:val="0"/>
        <w:autoSpaceDE w:val="0"/>
        <w:autoSpaceDN w:val="0"/>
        <w:adjustRightInd w:val="0"/>
        <w:ind w:firstLine="709"/>
        <w:jc w:val="both"/>
      </w:pPr>
      <w:r w:rsidRPr="00FB3E1D">
        <w:t>б) в удовлетворении жалобы отказывается.</w:t>
      </w:r>
    </w:p>
    <w:p w:rsidR="00FB3E1D" w:rsidRPr="00FB3E1D" w:rsidRDefault="00FB3E1D" w:rsidP="00FB3E1D">
      <w:pPr>
        <w:widowControl w:val="0"/>
        <w:autoSpaceDE w:val="0"/>
        <w:autoSpaceDN w:val="0"/>
        <w:adjustRightInd w:val="0"/>
        <w:ind w:firstLine="709"/>
        <w:jc w:val="both"/>
      </w:pPr>
      <w:r w:rsidRPr="00FB3E1D">
        <w:t>5.7. Не позднее дня, следующего за днем принятия решения, указанного в пункте 5.6.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B3E1D" w:rsidRPr="00FB3E1D" w:rsidRDefault="00FB3E1D" w:rsidP="00FB3E1D">
      <w:pPr>
        <w:widowControl w:val="0"/>
        <w:autoSpaceDE w:val="0"/>
        <w:autoSpaceDN w:val="0"/>
        <w:adjustRightInd w:val="0"/>
        <w:ind w:firstLine="709"/>
        <w:jc w:val="both"/>
      </w:pPr>
      <w:r w:rsidRPr="00FB3E1D">
        <w:t xml:space="preserve">5.8. В случае признания жалобы подлежащей удовлетворению, в ответе Заявителю, указанном в части 5.7. настоящего Регламента, дается информация о действиях, осуществляемых органом, предоставляющим Муниципальную услугу, </w:t>
      </w:r>
      <w:r w:rsidR="00FB4EEF">
        <w:t>МКУ «МФЦ»</w:t>
      </w:r>
      <w:r w:rsidRPr="00FB3E1D"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B3E1D">
        <w:t>неудобства</w:t>
      </w:r>
      <w:proofErr w:type="gramEnd"/>
      <w:r w:rsidRPr="00FB3E1D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B3E1D" w:rsidRPr="00FB3E1D" w:rsidRDefault="00FB3E1D" w:rsidP="00FB3E1D">
      <w:pPr>
        <w:widowControl w:val="0"/>
        <w:autoSpaceDE w:val="0"/>
        <w:autoSpaceDN w:val="0"/>
        <w:adjustRightInd w:val="0"/>
        <w:ind w:firstLine="709"/>
        <w:jc w:val="both"/>
      </w:pPr>
      <w:r w:rsidRPr="00FB3E1D">
        <w:t xml:space="preserve">5.9. В случае признания </w:t>
      </w:r>
      <w:proofErr w:type="gramStart"/>
      <w:r w:rsidRPr="00FB3E1D">
        <w:t>жалобы</w:t>
      </w:r>
      <w:proofErr w:type="gramEnd"/>
      <w:r w:rsidRPr="00FB3E1D">
        <w:t xml:space="preserve"> не подлежащей удовлетворению, в ответе Заявителю, указанном в части 5.7.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B3E1D" w:rsidRPr="00FB3E1D" w:rsidRDefault="00FB3E1D" w:rsidP="00FB3E1D">
      <w:pPr>
        <w:widowControl w:val="0"/>
        <w:autoSpaceDE w:val="0"/>
        <w:autoSpaceDN w:val="0"/>
        <w:adjustRightInd w:val="0"/>
        <w:ind w:firstLine="709"/>
        <w:jc w:val="both"/>
      </w:pPr>
      <w:r w:rsidRPr="00FB3E1D">
        <w:t xml:space="preserve">5.10. В случае установления в ходе или по результатам </w:t>
      </w:r>
      <w:proofErr w:type="gramStart"/>
      <w:r w:rsidRPr="00FB3E1D">
        <w:t>рассмотрения жалобы признаков состава административного правонарушения</w:t>
      </w:r>
      <w:proofErr w:type="gramEnd"/>
      <w:r w:rsidRPr="00FB3E1D"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FB3E1D" w:rsidRDefault="00FB3E1D" w:rsidP="00FB3E1D">
      <w:pPr>
        <w:widowControl w:val="0"/>
        <w:autoSpaceDE w:val="0"/>
        <w:autoSpaceDN w:val="0"/>
        <w:adjustRightInd w:val="0"/>
        <w:ind w:firstLine="709"/>
        <w:jc w:val="both"/>
      </w:pPr>
      <w:r w:rsidRPr="00FB3E1D">
        <w:t xml:space="preserve">5.11. Общий порядок досудебного (внесудебного)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FB3E1D">
        <w:lastRenderedPageBreak/>
        <w:t>многофункционального центра, работника многофункционального центра регламентирован главой 2.1 Федерального закона от 27.07.2010 № 210-ФЗ «Об организации предоставления государственных и муниципальных услуг».</w:t>
      </w: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026B7E" w:rsidRDefault="00026B7E" w:rsidP="00FB3E1D">
      <w:pPr>
        <w:widowControl w:val="0"/>
        <w:autoSpaceDE w:val="0"/>
        <w:autoSpaceDN w:val="0"/>
        <w:adjustRightInd w:val="0"/>
        <w:ind w:firstLine="709"/>
        <w:jc w:val="both"/>
      </w:pPr>
    </w:p>
    <w:p w:rsidR="001F2EFA" w:rsidRPr="00FB3E1D" w:rsidRDefault="001F2EFA" w:rsidP="001F2EFA">
      <w:pPr>
        <w:widowControl w:val="0"/>
        <w:autoSpaceDE w:val="0"/>
        <w:autoSpaceDN w:val="0"/>
        <w:adjustRightInd w:val="0"/>
        <w:jc w:val="both"/>
      </w:pPr>
      <w:bookmarkStart w:id="20" w:name="_GoBack"/>
      <w:bookmarkEnd w:id="20"/>
    </w:p>
    <w:p w:rsidR="00065BE8" w:rsidRPr="00491DD2" w:rsidRDefault="00065BE8">
      <w:pPr>
        <w:pStyle w:val="ConsPlusNormal"/>
        <w:jc w:val="right"/>
        <w:outlineLvl w:val="1"/>
      </w:pPr>
      <w:r w:rsidRPr="00491DD2">
        <w:lastRenderedPageBreak/>
        <w:t>Приложение</w:t>
      </w:r>
    </w:p>
    <w:p w:rsidR="00065BE8" w:rsidRDefault="00065BE8">
      <w:pPr>
        <w:pStyle w:val="ConsPlusNormal"/>
        <w:jc w:val="right"/>
      </w:pPr>
      <w:r w:rsidRPr="00491DD2">
        <w:t xml:space="preserve">к </w:t>
      </w:r>
      <w:r w:rsidR="00F43DD2">
        <w:t>Р</w:t>
      </w:r>
      <w:r w:rsidRPr="00491DD2">
        <w:t>егламенту</w:t>
      </w:r>
    </w:p>
    <w:p w:rsidR="006D6796" w:rsidRPr="00491DD2" w:rsidRDefault="006D6796">
      <w:pPr>
        <w:pStyle w:val="ConsPlusNormal"/>
        <w:jc w:val="right"/>
      </w:pPr>
    </w:p>
    <w:p w:rsidR="0072626B" w:rsidRPr="00F1155A" w:rsidRDefault="0072626B" w:rsidP="0072626B">
      <w:pPr>
        <w:suppressAutoHyphens/>
        <w:rPr>
          <w:lang w:eastAsia="ar-SA"/>
        </w:rPr>
      </w:pPr>
    </w:p>
    <w:tbl>
      <w:tblPr>
        <w:tblW w:w="5483" w:type="dxa"/>
        <w:tblInd w:w="40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3"/>
      </w:tblGrid>
      <w:tr w:rsidR="0072626B" w:rsidRPr="00F1155A" w:rsidTr="00845067">
        <w:trPr>
          <w:cantSplit/>
          <w:trHeight w:val="93"/>
        </w:trPr>
        <w:tc>
          <w:tcPr>
            <w:tcW w:w="5483" w:type="dxa"/>
            <w:vAlign w:val="center"/>
          </w:tcPr>
          <w:p w:rsidR="0072626B" w:rsidRDefault="0072626B" w:rsidP="00576589">
            <w:pPr>
              <w:suppressAutoHyphens/>
              <w:snapToGrid w:val="0"/>
              <w:rPr>
                <w:lang w:eastAsia="ar-SA"/>
              </w:rPr>
            </w:pPr>
            <w:r w:rsidRPr="00F1155A">
              <w:rPr>
                <w:lang w:eastAsia="ar-SA"/>
              </w:rPr>
              <w:t>Главе Фурмановского муниципального района</w:t>
            </w:r>
          </w:p>
          <w:p w:rsidR="006F15B5" w:rsidRPr="006F15B5" w:rsidRDefault="006F15B5" w:rsidP="00576589">
            <w:pPr>
              <w:suppressAutoHyphens/>
              <w:snapToGrid w:val="0"/>
              <w:rPr>
                <w:sz w:val="10"/>
                <w:szCs w:val="10"/>
                <w:lang w:eastAsia="ar-SA"/>
              </w:rPr>
            </w:pPr>
          </w:p>
        </w:tc>
      </w:tr>
      <w:tr w:rsidR="0072626B" w:rsidRPr="00F1155A" w:rsidTr="00845067">
        <w:trPr>
          <w:cantSplit/>
          <w:trHeight w:val="93"/>
        </w:trPr>
        <w:tc>
          <w:tcPr>
            <w:tcW w:w="5483" w:type="dxa"/>
            <w:vAlign w:val="center"/>
          </w:tcPr>
          <w:p w:rsidR="0072626B" w:rsidRPr="00F1155A" w:rsidRDefault="0072626B" w:rsidP="00576589">
            <w:pPr>
              <w:suppressAutoHyphens/>
              <w:snapToGrid w:val="0"/>
              <w:rPr>
                <w:sz w:val="20"/>
                <w:lang w:eastAsia="ar-SA"/>
              </w:rPr>
            </w:pPr>
            <w:r w:rsidRPr="00F1155A">
              <w:rPr>
                <w:lang w:eastAsia="ar-SA"/>
              </w:rPr>
              <w:t>от гражданин</w:t>
            </w:r>
            <w:proofErr w:type="gramStart"/>
            <w:r w:rsidRPr="00F1155A">
              <w:rPr>
                <w:lang w:eastAsia="ar-SA"/>
              </w:rPr>
              <w:t>а(</w:t>
            </w:r>
            <w:proofErr w:type="spellStart"/>
            <w:proofErr w:type="gramEnd"/>
            <w:r w:rsidRPr="00F1155A">
              <w:rPr>
                <w:lang w:eastAsia="ar-SA"/>
              </w:rPr>
              <w:t>ки</w:t>
            </w:r>
            <w:proofErr w:type="spellEnd"/>
            <w:r w:rsidRPr="00F1155A">
              <w:rPr>
                <w:lang w:eastAsia="ar-SA"/>
              </w:rPr>
              <w:t>)</w:t>
            </w:r>
            <w:r w:rsidRPr="00F1155A">
              <w:rPr>
                <w:sz w:val="20"/>
                <w:lang w:eastAsia="ar-SA"/>
              </w:rPr>
              <w:t>_________</w:t>
            </w:r>
            <w:r>
              <w:rPr>
                <w:sz w:val="20"/>
                <w:lang w:eastAsia="ar-SA"/>
              </w:rPr>
              <w:t>___</w:t>
            </w:r>
            <w:r w:rsidRPr="00F1155A">
              <w:rPr>
                <w:sz w:val="20"/>
                <w:lang w:eastAsia="ar-SA"/>
              </w:rPr>
              <w:t>______________________</w:t>
            </w:r>
          </w:p>
        </w:tc>
      </w:tr>
      <w:tr w:rsidR="0072626B" w:rsidRPr="00F1155A" w:rsidTr="00845067">
        <w:trPr>
          <w:cantSplit/>
          <w:trHeight w:val="74"/>
        </w:trPr>
        <w:tc>
          <w:tcPr>
            <w:tcW w:w="5483" w:type="dxa"/>
            <w:vAlign w:val="center"/>
          </w:tcPr>
          <w:p w:rsidR="0072626B" w:rsidRPr="006F15B5" w:rsidRDefault="0072626B" w:rsidP="006F15B5">
            <w:pPr>
              <w:suppressAutoHyphens/>
              <w:snapToGrid w:val="0"/>
              <w:jc w:val="center"/>
              <w:rPr>
                <w:sz w:val="20"/>
                <w:szCs w:val="20"/>
                <w:vertAlign w:val="superscript"/>
                <w:lang w:eastAsia="ar-SA"/>
              </w:rPr>
            </w:pPr>
            <w:r w:rsidRPr="00F1155A">
              <w:rPr>
                <w:rFonts w:ascii="Courier New" w:hAnsi="Courier New" w:cs="Courier New"/>
                <w:sz w:val="20"/>
                <w:szCs w:val="20"/>
                <w:vertAlign w:val="superscript"/>
                <w:lang w:eastAsia="ar-SA"/>
              </w:rPr>
              <w:t xml:space="preserve">               </w:t>
            </w:r>
            <w:r w:rsidRPr="00F1155A">
              <w:rPr>
                <w:sz w:val="20"/>
                <w:szCs w:val="20"/>
                <w:vertAlign w:val="superscript"/>
                <w:lang w:eastAsia="ar-SA"/>
              </w:rPr>
              <w:t>(</w:t>
            </w:r>
            <w:r w:rsidR="006F15B5">
              <w:rPr>
                <w:sz w:val="20"/>
                <w:szCs w:val="20"/>
                <w:vertAlign w:val="superscript"/>
                <w:lang w:eastAsia="ar-SA"/>
              </w:rPr>
              <w:t>Фамилия, инициалы)</w:t>
            </w:r>
          </w:p>
        </w:tc>
      </w:tr>
      <w:tr w:rsidR="0072626B" w:rsidRPr="00F1155A" w:rsidTr="00845067">
        <w:trPr>
          <w:cantSplit/>
          <w:trHeight w:val="93"/>
        </w:trPr>
        <w:tc>
          <w:tcPr>
            <w:tcW w:w="5483" w:type="dxa"/>
            <w:vAlign w:val="center"/>
          </w:tcPr>
          <w:p w:rsidR="0072626B" w:rsidRDefault="0072626B" w:rsidP="00576589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F1155A">
              <w:rPr>
                <w:lang w:eastAsia="ar-SA"/>
              </w:rPr>
              <w:t>проживающег</w:t>
            </w:r>
            <w:proofErr w:type="gramStart"/>
            <w:r w:rsidRPr="00F1155A">
              <w:rPr>
                <w:lang w:eastAsia="ar-SA"/>
              </w:rPr>
              <w:t>о(</w:t>
            </w:r>
            <w:proofErr w:type="gramEnd"/>
            <w:r w:rsidRPr="00F1155A">
              <w:rPr>
                <w:lang w:eastAsia="ar-SA"/>
              </w:rPr>
              <w:t>ей) по</w:t>
            </w:r>
            <w:r>
              <w:rPr>
                <w:lang w:eastAsia="ar-SA"/>
              </w:rPr>
              <w:t xml:space="preserve"> </w:t>
            </w:r>
            <w:r w:rsidRPr="00F1155A">
              <w:rPr>
                <w:lang w:eastAsia="ar-SA"/>
              </w:rPr>
              <w:t>адресу:</w:t>
            </w:r>
            <w:r w:rsidRPr="00F1155A">
              <w:rPr>
                <w:sz w:val="18"/>
                <w:szCs w:val="18"/>
                <w:lang w:eastAsia="ar-SA"/>
              </w:rPr>
              <w:t>__________________</w:t>
            </w:r>
            <w:r>
              <w:rPr>
                <w:sz w:val="18"/>
                <w:szCs w:val="18"/>
                <w:lang w:eastAsia="ar-SA"/>
              </w:rPr>
              <w:t xml:space="preserve">_______ </w:t>
            </w:r>
          </w:p>
          <w:p w:rsidR="0072626B" w:rsidRPr="00F1155A" w:rsidRDefault="0072626B" w:rsidP="00576589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____________________________________________________________</w:t>
            </w:r>
          </w:p>
        </w:tc>
      </w:tr>
      <w:tr w:rsidR="0072626B" w:rsidRPr="00F1155A" w:rsidTr="00845067">
        <w:trPr>
          <w:cantSplit/>
          <w:trHeight w:val="93"/>
        </w:trPr>
        <w:tc>
          <w:tcPr>
            <w:tcW w:w="5483" w:type="dxa"/>
            <w:vAlign w:val="center"/>
          </w:tcPr>
          <w:p w:rsidR="0072626B" w:rsidRDefault="0072626B" w:rsidP="00576589">
            <w:pPr>
              <w:suppressAutoHyphens/>
              <w:snapToGrid w:val="0"/>
              <w:jc w:val="center"/>
              <w:rPr>
                <w:sz w:val="20"/>
                <w:szCs w:val="20"/>
                <w:vertAlign w:val="superscript"/>
                <w:lang w:eastAsia="ar-SA"/>
              </w:rPr>
            </w:pPr>
            <w:r w:rsidRPr="00F1155A">
              <w:rPr>
                <w:sz w:val="20"/>
                <w:szCs w:val="20"/>
                <w:vertAlign w:val="superscript"/>
                <w:lang w:eastAsia="ar-SA"/>
              </w:rPr>
              <w:t xml:space="preserve">        (почтовый адрес места жительства)</w:t>
            </w:r>
          </w:p>
          <w:p w:rsidR="00845067" w:rsidRPr="00845067" w:rsidRDefault="00845067" w:rsidP="00845067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______________________________________________________ </w:t>
            </w:r>
            <w:r w:rsidRPr="00845067">
              <w:rPr>
                <w:sz w:val="20"/>
                <w:szCs w:val="20"/>
                <w:vertAlign w:val="superscript"/>
                <w:lang w:eastAsia="ar-SA"/>
              </w:rPr>
              <w:t>(телефон)</w:t>
            </w:r>
          </w:p>
        </w:tc>
      </w:tr>
    </w:tbl>
    <w:p w:rsidR="0072626B" w:rsidRPr="00F1155A" w:rsidRDefault="0072626B" w:rsidP="0072626B">
      <w:pPr>
        <w:tabs>
          <w:tab w:val="left" w:pos="10260"/>
        </w:tabs>
        <w:suppressAutoHyphens/>
        <w:rPr>
          <w:sz w:val="20"/>
          <w:szCs w:val="20"/>
          <w:lang w:eastAsia="ar-SA"/>
        </w:rPr>
      </w:pPr>
    </w:p>
    <w:p w:rsidR="0072626B" w:rsidRPr="00F1155A" w:rsidRDefault="0072626B" w:rsidP="0072626B">
      <w:pPr>
        <w:tabs>
          <w:tab w:val="left" w:pos="10260"/>
        </w:tabs>
        <w:suppressAutoHyphens/>
        <w:jc w:val="center"/>
        <w:rPr>
          <w:b/>
          <w:spacing w:val="78"/>
          <w:lang w:eastAsia="ar-SA"/>
        </w:rPr>
      </w:pPr>
      <w:r w:rsidRPr="00F1155A">
        <w:rPr>
          <w:b/>
          <w:spacing w:val="78"/>
          <w:lang w:eastAsia="ar-SA"/>
        </w:rPr>
        <w:t>ЗАЯВЛЕНИЕ</w:t>
      </w:r>
    </w:p>
    <w:p w:rsidR="0072626B" w:rsidRPr="00F1155A" w:rsidRDefault="0072626B" w:rsidP="0072626B">
      <w:pPr>
        <w:tabs>
          <w:tab w:val="left" w:pos="10260"/>
        </w:tabs>
        <w:suppressAutoHyphens/>
        <w:rPr>
          <w:sz w:val="20"/>
          <w:szCs w:val="20"/>
          <w:lang w:eastAsia="ar-SA"/>
        </w:rPr>
      </w:pPr>
    </w:p>
    <w:p w:rsidR="0072626B" w:rsidRPr="00F1155A" w:rsidRDefault="0072626B" w:rsidP="0072626B">
      <w:pPr>
        <w:tabs>
          <w:tab w:val="left" w:pos="10260"/>
        </w:tabs>
        <w:suppressAutoHyphens/>
        <w:ind w:firstLine="709"/>
        <w:rPr>
          <w:lang w:eastAsia="ar-SA"/>
        </w:rPr>
      </w:pPr>
      <w:r w:rsidRPr="00F1155A">
        <w:rPr>
          <w:lang w:eastAsia="ar-SA"/>
        </w:rPr>
        <w:t>Прошу мне,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2650"/>
        <w:gridCol w:w="280"/>
        <w:gridCol w:w="1091"/>
        <w:gridCol w:w="210"/>
        <w:gridCol w:w="420"/>
        <w:gridCol w:w="280"/>
        <w:gridCol w:w="1618"/>
        <w:gridCol w:w="62"/>
        <w:gridCol w:w="20"/>
        <w:gridCol w:w="974"/>
        <w:gridCol w:w="140"/>
        <w:gridCol w:w="129"/>
      </w:tblGrid>
      <w:tr w:rsidR="0072626B" w:rsidRPr="00F1155A" w:rsidTr="00096DA2">
        <w:trPr>
          <w:cantSplit/>
          <w:trHeight w:val="100"/>
        </w:trPr>
        <w:tc>
          <w:tcPr>
            <w:tcW w:w="9276" w:type="dxa"/>
            <w:gridSpan w:val="12"/>
            <w:tcBorders>
              <w:bottom w:val="single" w:sz="2" w:space="0" w:color="auto"/>
            </w:tcBorders>
            <w:vAlign w:val="center"/>
          </w:tcPr>
          <w:p w:rsidR="0072626B" w:rsidRPr="00F1155A" w:rsidRDefault="0072626B" w:rsidP="0057658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29" w:type="dxa"/>
            <w:vAlign w:val="center"/>
          </w:tcPr>
          <w:p w:rsidR="0072626B" w:rsidRPr="00F1155A" w:rsidRDefault="0072626B" w:rsidP="00576589">
            <w:pPr>
              <w:suppressAutoHyphens/>
              <w:snapToGrid w:val="0"/>
              <w:jc w:val="right"/>
              <w:rPr>
                <w:sz w:val="20"/>
                <w:lang w:eastAsia="ar-SA"/>
              </w:rPr>
            </w:pPr>
            <w:r w:rsidRPr="00F1155A">
              <w:rPr>
                <w:sz w:val="20"/>
                <w:lang w:eastAsia="ar-SA"/>
              </w:rPr>
              <w:t>,</w:t>
            </w:r>
          </w:p>
        </w:tc>
      </w:tr>
      <w:tr w:rsidR="0072626B" w:rsidRPr="00F1155A" w:rsidTr="00096DA2">
        <w:trPr>
          <w:cantSplit/>
          <w:trHeight w:val="70"/>
        </w:trPr>
        <w:tc>
          <w:tcPr>
            <w:tcW w:w="9276" w:type="dxa"/>
            <w:gridSpan w:val="12"/>
            <w:tcBorders>
              <w:top w:val="single" w:sz="2" w:space="0" w:color="auto"/>
            </w:tcBorders>
            <w:vAlign w:val="center"/>
          </w:tcPr>
          <w:p w:rsidR="0072626B" w:rsidRPr="00F1155A" w:rsidRDefault="0072626B" w:rsidP="00576589">
            <w:pPr>
              <w:suppressAutoHyphens/>
              <w:snapToGrid w:val="0"/>
              <w:jc w:val="center"/>
              <w:rPr>
                <w:sz w:val="14"/>
                <w:szCs w:val="14"/>
                <w:lang w:eastAsia="ar-SA"/>
              </w:rPr>
            </w:pPr>
            <w:r w:rsidRPr="00F1155A">
              <w:rPr>
                <w:sz w:val="14"/>
                <w:szCs w:val="14"/>
                <w:lang w:eastAsia="ar-SA"/>
              </w:rPr>
              <w:t>(</w:t>
            </w:r>
            <w:r w:rsidRPr="00F1155A">
              <w:rPr>
                <w:caps/>
                <w:sz w:val="14"/>
                <w:szCs w:val="14"/>
                <w:lang w:eastAsia="ar-SA"/>
              </w:rPr>
              <w:t>ф.и.о</w:t>
            </w:r>
            <w:r w:rsidRPr="00F1155A">
              <w:rPr>
                <w:sz w:val="14"/>
                <w:szCs w:val="14"/>
                <w:lang w:eastAsia="ar-SA"/>
              </w:rPr>
              <w:t>.</w:t>
            </w:r>
            <w:r w:rsidR="006F15B5">
              <w:rPr>
                <w:sz w:val="14"/>
                <w:szCs w:val="14"/>
                <w:lang w:eastAsia="ar-SA"/>
              </w:rPr>
              <w:t xml:space="preserve"> полностью</w:t>
            </w:r>
            <w:r w:rsidRPr="00F1155A">
              <w:rPr>
                <w:sz w:val="14"/>
                <w:szCs w:val="14"/>
                <w:lang w:eastAsia="ar-SA"/>
              </w:rPr>
              <w:t>, дата рождения)</w:t>
            </w:r>
          </w:p>
        </w:tc>
        <w:tc>
          <w:tcPr>
            <w:tcW w:w="129" w:type="dxa"/>
            <w:vAlign w:val="center"/>
          </w:tcPr>
          <w:p w:rsidR="0072626B" w:rsidRPr="00F1155A" w:rsidRDefault="0072626B" w:rsidP="00576589">
            <w:pPr>
              <w:suppressAutoHyphens/>
              <w:snapToGrid w:val="0"/>
              <w:jc w:val="center"/>
              <w:rPr>
                <w:sz w:val="14"/>
                <w:szCs w:val="14"/>
                <w:lang w:eastAsia="ar-SA"/>
              </w:rPr>
            </w:pPr>
          </w:p>
        </w:tc>
      </w:tr>
      <w:tr w:rsidR="0072626B" w:rsidRPr="00F1155A" w:rsidTr="00096DA2">
        <w:trPr>
          <w:cantSplit/>
          <w:trHeight w:val="100"/>
        </w:trPr>
        <w:tc>
          <w:tcPr>
            <w:tcW w:w="1531" w:type="dxa"/>
            <w:vAlign w:val="center"/>
          </w:tcPr>
          <w:p w:rsidR="0072626B" w:rsidRPr="00F1155A" w:rsidRDefault="0072626B" w:rsidP="00576589">
            <w:pPr>
              <w:suppressAutoHyphens/>
              <w:snapToGrid w:val="0"/>
              <w:rPr>
                <w:lang w:eastAsia="ar-SA"/>
              </w:rPr>
            </w:pPr>
            <w:r w:rsidRPr="00F1155A">
              <w:rPr>
                <w:lang w:eastAsia="ar-SA"/>
              </w:rPr>
              <w:t>паспорт: серия</w:t>
            </w:r>
          </w:p>
        </w:tc>
        <w:tc>
          <w:tcPr>
            <w:tcW w:w="2650" w:type="dxa"/>
            <w:tcBorders>
              <w:bottom w:val="single" w:sz="2" w:space="0" w:color="auto"/>
            </w:tcBorders>
            <w:vAlign w:val="center"/>
          </w:tcPr>
          <w:p w:rsidR="0072626B" w:rsidRPr="00F1155A" w:rsidRDefault="0072626B" w:rsidP="0057658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280" w:type="dxa"/>
            <w:vAlign w:val="center"/>
          </w:tcPr>
          <w:p w:rsidR="0072626B" w:rsidRPr="00F1155A" w:rsidRDefault="0072626B" w:rsidP="00576589">
            <w:pPr>
              <w:suppressAutoHyphens/>
              <w:snapToGrid w:val="0"/>
              <w:jc w:val="right"/>
              <w:rPr>
                <w:sz w:val="20"/>
                <w:lang w:eastAsia="ar-SA"/>
              </w:rPr>
            </w:pPr>
            <w:r w:rsidRPr="00F1155A">
              <w:rPr>
                <w:sz w:val="20"/>
                <w:lang w:eastAsia="ar-SA"/>
              </w:rPr>
              <w:t>№</w:t>
            </w:r>
          </w:p>
        </w:tc>
        <w:tc>
          <w:tcPr>
            <w:tcW w:w="3619" w:type="dxa"/>
            <w:gridSpan w:val="5"/>
            <w:tcBorders>
              <w:bottom w:val="single" w:sz="2" w:space="0" w:color="auto"/>
            </w:tcBorders>
            <w:vAlign w:val="center"/>
          </w:tcPr>
          <w:p w:rsidR="0072626B" w:rsidRPr="00F1155A" w:rsidRDefault="0072626B" w:rsidP="0057658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325" w:type="dxa"/>
            <w:gridSpan w:val="5"/>
            <w:vAlign w:val="center"/>
          </w:tcPr>
          <w:p w:rsidR="0072626B" w:rsidRPr="00F1155A" w:rsidRDefault="0072626B" w:rsidP="00576589">
            <w:pPr>
              <w:suppressAutoHyphens/>
              <w:snapToGrid w:val="0"/>
              <w:jc w:val="right"/>
              <w:rPr>
                <w:lang w:eastAsia="ar-SA"/>
              </w:rPr>
            </w:pPr>
            <w:r w:rsidRPr="00F1155A">
              <w:rPr>
                <w:lang w:eastAsia="ar-SA"/>
              </w:rPr>
              <w:t>, выданный</w:t>
            </w:r>
          </w:p>
        </w:tc>
      </w:tr>
      <w:tr w:rsidR="00845067" w:rsidRPr="00F1155A" w:rsidTr="006F15B5">
        <w:trPr>
          <w:cantSplit/>
          <w:trHeight w:val="100"/>
        </w:trPr>
        <w:tc>
          <w:tcPr>
            <w:tcW w:w="9405" w:type="dxa"/>
            <w:gridSpan w:val="13"/>
            <w:vAlign w:val="center"/>
          </w:tcPr>
          <w:p w:rsidR="00845067" w:rsidRPr="00F1155A" w:rsidRDefault="00845067" w:rsidP="00576589">
            <w:pPr>
              <w:suppressAutoHyphens/>
              <w:snapToGrid w:val="0"/>
              <w:jc w:val="right"/>
              <w:rPr>
                <w:sz w:val="20"/>
                <w:lang w:eastAsia="ar-SA"/>
              </w:rPr>
            </w:pPr>
          </w:p>
        </w:tc>
      </w:tr>
      <w:tr w:rsidR="006F15B5" w:rsidRPr="00F1155A" w:rsidTr="006F15B5">
        <w:trPr>
          <w:cantSplit/>
          <w:trHeight w:val="100"/>
        </w:trPr>
        <w:tc>
          <w:tcPr>
            <w:tcW w:w="5552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15B5" w:rsidRPr="00F1155A" w:rsidRDefault="006F15B5" w:rsidP="0057658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210" w:type="dxa"/>
            <w:tcBorders>
              <w:top w:val="single" w:sz="2" w:space="0" w:color="auto"/>
            </w:tcBorders>
            <w:vAlign w:val="center"/>
          </w:tcPr>
          <w:p w:rsidR="006F15B5" w:rsidRDefault="006F15B5" w:rsidP="00576589">
            <w:pPr>
              <w:suppressAutoHyphens/>
              <w:snapToGrid w:val="0"/>
              <w:jc w:val="right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«</w:t>
            </w:r>
          </w:p>
        </w:tc>
        <w:tc>
          <w:tcPr>
            <w:tcW w:w="4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15B5" w:rsidRPr="00F1155A" w:rsidRDefault="006F15B5" w:rsidP="0057658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280" w:type="dxa"/>
            <w:tcBorders>
              <w:top w:val="single" w:sz="2" w:space="0" w:color="auto"/>
            </w:tcBorders>
            <w:vAlign w:val="center"/>
          </w:tcPr>
          <w:p w:rsidR="006F15B5" w:rsidRDefault="006F15B5" w:rsidP="00576589">
            <w:pPr>
              <w:suppressAutoHyphens/>
              <w:snapToGrid w:val="0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»</w:t>
            </w:r>
          </w:p>
        </w:tc>
        <w:tc>
          <w:tcPr>
            <w:tcW w:w="168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15B5" w:rsidRPr="00F1155A" w:rsidRDefault="006F15B5" w:rsidP="0057658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20" w:type="dxa"/>
            <w:tcBorders>
              <w:top w:val="single" w:sz="2" w:space="0" w:color="auto"/>
            </w:tcBorders>
            <w:vAlign w:val="center"/>
          </w:tcPr>
          <w:p w:rsidR="006F15B5" w:rsidRPr="00F1155A" w:rsidRDefault="006F15B5" w:rsidP="0057658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15B5" w:rsidRPr="00F1155A" w:rsidRDefault="006F15B5" w:rsidP="0057658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269" w:type="dxa"/>
            <w:gridSpan w:val="2"/>
            <w:tcBorders>
              <w:top w:val="single" w:sz="2" w:space="0" w:color="auto"/>
            </w:tcBorders>
            <w:vAlign w:val="center"/>
          </w:tcPr>
          <w:p w:rsidR="006F15B5" w:rsidRDefault="006F15B5" w:rsidP="00576589">
            <w:pPr>
              <w:suppressAutoHyphens/>
              <w:snapToGrid w:val="0"/>
              <w:jc w:val="right"/>
              <w:rPr>
                <w:sz w:val="20"/>
                <w:lang w:eastAsia="ar-SA"/>
              </w:rPr>
            </w:pPr>
            <w:proofErr w:type="gramStart"/>
            <w:r>
              <w:rPr>
                <w:sz w:val="20"/>
                <w:lang w:eastAsia="ar-SA"/>
              </w:rPr>
              <w:t>г</w:t>
            </w:r>
            <w:proofErr w:type="gramEnd"/>
            <w:r>
              <w:rPr>
                <w:sz w:val="20"/>
                <w:lang w:eastAsia="ar-SA"/>
              </w:rPr>
              <w:t>.</w:t>
            </w:r>
          </w:p>
        </w:tc>
      </w:tr>
    </w:tbl>
    <w:p w:rsidR="006D6796" w:rsidRPr="006D6796" w:rsidRDefault="006D6796" w:rsidP="006D679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EE6FC2" w:rsidRPr="00EE6FC2" w:rsidRDefault="00EE6FC2" w:rsidP="006D679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собственнику </w:t>
      </w:r>
      <w:r w:rsidRPr="00EE6FC2">
        <w:rPr>
          <w:rFonts w:ascii="Times New Roman" w:hAnsi="Times New Roman" w:cs="Times New Roman"/>
          <w:sz w:val="24"/>
          <w:szCs w:val="24"/>
        </w:rPr>
        <w:t>(нанимателю) (</w:t>
      </w:r>
      <w:proofErr w:type="gramStart"/>
      <w:r w:rsidRPr="00EE6FC2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EE6FC2">
        <w:rPr>
          <w:rFonts w:ascii="Times New Roman" w:hAnsi="Times New Roman" w:cs="Times New Roman"/>
          <w:i/>
          <w:sz w:val="24"/>
          <w:szCs w:val="24"/>
        </w:rPr>
        <w:t xml:space="preserve"> подчеркнуть</w:t>
      </w:r>
      <w:r w:rsidRPr="00EE6FC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FC2">
        <w:rPr>
          <w:rFonts w:ascii="Times New Roman" w:hAnsi="Times New Roman" w:cs="Times New Roman"/>
          <w:sz w:val="24"/>
          <w:szCs w:val="24"/>
        </w:rPr>
        <w:t>аварийного жилого помещения, расположенного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FC2">
        <w:rPr>
          <w:rFonts w:ascii="Times New Roman" w:hAnsi="Times New Roman" w:cs="Times New Roman"/>
          <w:sz w:val="24"/>
          <w:szCs w:val="24"/>
        </w:rPr>
        <w:t>по адресу: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EE6FC2" w:rsidRPr="00EE6FC2" w:rsidRDefault="00EE6FC2" w:rsidP="006D679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E6FC2" w:rsidRPr="00EE6FC2" w:rsidRDefault="00EE6FC2" w:rsidP="006D679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выплатить </w:t>
      </w:r>
      <w:r w:rsidRPr="00EE6FC2">
        <w:rPr>
          <w:rFonts w:ascii="Times New Roman" w:hAnsi="Times New Roman" w:cs="Times New Roman"/>
          <w:sz w:val="24"/>
          <w:szCs w:val="24"/>
        </w:rPr>
        <w:t>денежную  компенсацию  в размере __________________ руб. за наем</w:t>
      </w:r>
      <w:r w:rsidR="00096DA2">
        <w:rPr>
          <w:rFonts w:ascii="Times New Roman" w:hAnsi="Times New Roman" w:cs="Times New Roman"/>
          <w:sz w:val="24"/>
          <w:szCs w:val="24"/>
        </w:rPr>
        <w:t xml:space="preserve"> </w:t>
      </w:r>
      <w:r w:rsidRPr="00EE6FC2">
        <w:rPr>
          <w:rFonts w:ascii="Times New Roman" w:hAnsi="Times New Roman" w:cs="Times New Roman"/>
          <w:sz w:val="24"/>
          <w:szCs w:val="24"/>
        </w:rPr>
        <w:t>(поднаем) жилого помещения, расположенного по адресу:</w:t>
      </w:r>
      <w:r w:rsidR="006D679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E6FC2" w:rsidRPr="00EE6FC2" w:rsidRDefault="00EE6FC2" w:rsidP="006D679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FC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096DA2">
        <w:rPr>
          <w:rFonts w:ascii="Times New Roman" w:hAnsi="Times New Roman" w:cs="Times New Roman"/>
          <w:sz w:val="24"/>
          <w:szCs w:val="24"/>
        </w:rPr>
        <w:t>____</w:t>
      </w:r>
      <w:r w:rsidRPr="00EE6FC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E6FC2" w:rsidRPr="00EE6FC2" w:rsidRDefault="00EE6FC2" w:rsidP="006D679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FC2">
        <w:rPr>
          <w:rFonts w:ascii="Times New Roman" w:hAnsi="Times New Roman" w:cs="Times New Roman"/>
          <w:sz w:val="24"/>
          <w:szCs w:val="24"/>
        </w:rPr>
        <w:t>за период с _</w:t>
      </w:r>
      <w:r w:rsidR="00096DA2">
        <w:rPr>
          <w:rFonts w:ascii="Times New Roman" w:hAnsi="Times New Roman" w:cs="Times New Roman"/>
          <w:sz w:val="24"/>
          <w:szCs w:val="24"/>
        </w:rPr>
        <w:t>____</w:t>
      </w:r>
      <w:r w:rsidRPr="00EE6FC2">
        <w:rPr>
          <w:rFonts w:ascii="Times New Roman" w:hAnsi="Times New Roman" w:cs="Times New Roman"/>
          <w:sz w:val="24"/>
          <w:szCs w:val="24"/>
        </w:rPr>
        <w:t>_._</w:t>
      </w:r>
      <w:r w:rsidR="00096DA2">
        <w:rPr>
          <w:rFonts w:ascii="Times New Roman" w:hAnsi="Times New Roman" w:cs="Times New Roman"/>
          <w:sz w:val="24"/>
          <w:szCs w:val="24"/>
        </w:rPr>
        <w:t>___</w:t>
      </w:r>
      <w:r w:rsidRPr="00EE6FC2">
        <w:rPr>
          <w:rFonts w:ascii="Times New Roman" w:hAnsi="Times New Roman" w:cs="Times New Roman"/>
          <w:sz w:val="24"/>
          <w:szCs w:val="24"/>
        </w:rPr>
        <w:t>_.20_</w:t>
      </w:r>
      <w:r w:rsidR="00096DA2">
        <w:rPr>
          <w:rFonts w:ascii="Times New Roman" w:hAnsi="Times New Roman" w:cs="Times New Roman"/>
          <w:sz w:val="24"/>
          <w:szCs w:val="24"/>
        </w:rPr>
        <w:t>__</w:t>
      </w:r>
      <w:r w:rsidRPr="00EE6FC2">
        <w:rPr>
          <w:rFonts w:ascii="Times New Roman" w:hAnsi="Times New Roman" w:cs="Times New Roman"/>
          <w:sz w:val="24"/>
          <w:szCs w:val="24"/>
        </w:rPr>
        <w:t>_ по _</w:t>
      </w:r>
      <w:r w:rsidR="00096DA2">
        <w:rPr>
          <w:rFonts w:ascii="Times New Roman" w:hAnsi="Times New Roman" w:cs="Times New Roman"/>
          <w:sz w:val="24"/>
          <w:szCs w:val="24"/>
        </w:rPr>
        <w:t>___</w:t>
      </w:r>
      <w:r w:rsidRPr="00EE6FC2">
        <w:rPr>
          <w:rFonts w:ascii="Times New Roman" w:hAnsi="Times New Roman" w:cs="Times New Roman"/>
          <w:sz w:val="24"/>
          <w:szCs w:val="24"/>
        </w:rPr>
        <w:t>_._</w:t>
      </w:r>
      <w:r w:rsidR="00096DA2">
        <w:rPr>
          <w:rFonts w:ascii="Times New Roman" w:hAnsi="Times New Roman" w:cs="Times New Roman"/>
          <w:sz w:val="24"/>
          <w:szCs w:val="24"/>
        </w:rPr>
        <w:t>___</w:t>
      </w:r>
      <w:r w:rsidRPr="00EE6FC2">
        <w:rPr>
          <w:rFonts w:ascii="Times New Roman" w:hAnsi="Times New Roman" w:cs="Times New Roman"/>
          <w:sz w:val="24"/>
          <w:szCs w:val="24"/>
        </w:rPr>
        <w:t>_.20_</w:t>
      </w:r>
      <w:r w:rsidR="00096DA2">
        <w:rPr>
          <w:rFonts w:ascii="Times New Roman" w:hAnsi="Times New Roman" w:cs="Times New Roman"/>
          <w:sz w:val="24"/>
          <w:szCs w:val="24"/>
        </w:rPr>
        <w:t>___</w:t>
      </w:r>
      <w:r w:rsidRPr="00EE6FC2">
        <w:rPr>
          <w:rFonts w:ascii="Times New Roman" w:hAnsi="Times New Roman" w:cs="Times New Roman"/>
          <w:sz w:val="24"/>
          <w:szCs w:val="24"/>
        </w:rPr>
        <w:t>_.</w:t>
      </w:r>
    </w:p>
    <w:p w:rsidR="0072626B" w:rsidRPr="00F1155A" w:rsidRDefault="0072626B" w:rsidP="0072626B">
      <w:pPr>
        <w:suppressAutoHyphens/>
        <w:rPr>
          <w:sz w:val="16"/>
          <w:szCs w:val="16"/>
          <w:lang w:eastAsia="ar-SA"/>
        </w:rPr>
      </w:pPr>
    </w:p>
    <w:p w:rsidR="0072626B" w:rsidRPr="00F1155A" w:rsidRDefault="0072626B" w:rsidP="0072626B">
      <w:pPr>
        <w:suppressAutoHyphens/>
        <w:rPr>
          <w:lang w:eastAsia="ar-SA"/>
        </w:rPr>
      </w:pPr>
      <w:r w:rsidRPr="00F1155A">
        <w:rPr>
          <w:lang w:eastAsia="ar-SA"/>
        </w:rPr>
        <w:t>К заявлению прилагаются следующие документы:</w:t>
      </w: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"/>
        <w:gridCol w:w="9063"/>
        <w:gridCol w:w="180"/>
      </w:tblGrid>
      <w:tr w:rsidR="0072626B" w:rsidRPr="00F1155A" w:rsidTr="00576589">
        <w:trPr>
          <w:cantSplit/>
          <w:trHeight w:val="100"/>
        </w:trPr>
        <w:tc>
          <w:tcPr>
            <w:tcW w:w="297" w:type="dxa"/>
            <w:vAlign w:val="center"/>
          </w:tcPr>
          <w:p w:rsidR="0072626B" w:rsidRPr="007C463E" w:rsidRDefault="0072626B" w:rsidP="00576589">
            <w:pPr>
              <w:suppressAutoHyphens/>
              <w:snapToGrid w:val="0"/>
              <w:rPr>
                <w:lang w:eastAsia="ar-SA"/>
              </w:rPr>
            </w:pPr>
            <w:r w:rsidRPr="007C463E">
              <w:rPr>
                <w:lang w:eastAsia="ar-SA"/>
              </w:rPr>
              <w:t>1)</w:t>
            </w:r>
          </w:p>
        </w:tc>
        <w:tc>
          <w:tcPr>
            <w:tcW w:w="9063" w:type="dxa"/>
            <w:tcBorders>
              <w:bottom w:val="single" w:sz="4" w:space="0" w:color="000000"/>
            </w:tcBorders>
            <w:vAlign w:val="center"/>
          </w:tcPr>
          <w:p w:rsidR="0072626B" w:rsidRPr="00F1155A" w:rsidRDefault="0072626B" w:rsidP="0057658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80" w:type="dxa"/>
            <w:vAlign w:val="center"/>
          </w:tcPr>
          <w:p w:rsidR="0072626B" w:rsidRPr="00F1155A" w:rsidRDefault="0072626B" w:rsidP="00576589">
            <w:pPr>
              <w:suppressAutoHyphens/>
              <w:snapToGrid w:val="0"/>
              <w:jc w:val="right"/>
              <w:rPr>
                <w:sz w:val="20"/>
                <w:lang w:eastAsia="ar-SA"/>
              </w:rPr>
            </w:pPr>
            <w:r w:rsidRPr="00F1155A">
              <w:rPr>
                <w:sz w:val="20"/>
                <w:lang w:eastAsia="ar-SA"/>
              </w:rPr>
              <w:t>;</w:t>
            </w:r>
          </w:p>
        </w:tc>
      </w:tr>
      <w:tr w:rsidR="0072626B" w:rsidRPr="00F1155A" w:rsidTr="00576589">
        <w:trPr>
          <w:cantSplit/>
          <w:trHeight w:val="100"/>
        </w:trPr>
        <w:tc>
          <w:tcPr>
            <w:tcW w:w="297" w:type="dxa"/>
            <w:vAlign w:val="center"/>
          </w:tcPr>
          <w:p w:rsidR="0072626B" w:rsidRPr="00F1155A" w:rsidRDefault="0072626B" w:rsidP="00576589">
            <w:pPr>
              <w:suppressAutoHyphens/>
              <w:snapToGrid w:val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9063" w:type="dxa"/>
            <w:tcBorders>
              <w:top w:val="single" w:sz="4" w:space="0" w:color="000000"/>
            </w:tcBorders>
            <w:vAlign w:val="center"/>
          </w:tcPr>
          <w:p w:rsidR="0072626B" w:rsidRPr="00F1155A" w:rsidRDefault="0072626B" w:rsidP="00576589">
            <w:pPr>
              <w:suppressAutoHyphens/>
              <w:snapToGrid w:val="0"/>
              <w:jc w:val="center"/>
              <w:rPr>
                <w:sz w:val="14"/>
                <w:szCs w:val="14"/>
                <w:lang w:eastAsia="ar-SA"/>
              </w:rPr>
            </w:pPr>
            <w:r w:rsidRPr="00F1155A">
              <w:rPr>
                <w:sz w:val="14"/>
                <w:szCs w:val="14"/>
                <w:lang w:eastAsia="ar-SA"/>
              </w:rPr>
              <w:t>(наименование и номер документа, кем и когда выдан)</w:t>
            </w:r>
          </w:p>
        </w:tc>
        <w:tc>
          <w:tcPr>
            <w:tcW w:w="180" w:type="dxa"/>
            <w:vAlign w:val="center"/>
          </w:tcPr>
          <w:p w:rsidR="0072626B" w:rsidRPr="00F1155A" w:rsidRDefault="0072626B" w:rsidP="00576589">
            <w:pPr>
              <w:suppressAutoHyphens/>
              <w:snapToGrid w:val="0"/>
              <w:jc w:val="right"/>
              <w:rPr>
                <w:sz w:val="14"/>
                <w:szCs w:val="14"/>
                <w:lang w:eastAsia="ar-SA"/>
              </w:rPr>
            </w:pPr>
          </w:p>
        </w:tc>
      </w:tr>
      <w:tr w:rsidR="0072626B" w:rsidRPr="00F1155A" w:rsidTr="00096DA2">
        <w:trPr>
          <w:cantSplit/>
          <w:trHeight w:val="100"/>
        </w:trPr>
        <w:tc>
          <w:tcPr>
            <w:tcW w:w="297" w:type="dxa"/>
            <w:vAlign w:val="center"/>
          </w:tcPr>
          <w:p w:rsidR="0072626B" w:rsidRPr="007C463E" w:rsidRDefault="0072626B" w:rsidP="00576589">
            <w:pPr>
              <w:suppressAutoHyphens/>
              <w:snapToGrid w:val="0"/>
              <w:rPr>
                <w:lang w:eastAsia="ar-SA"/>
              </w:rPr>
            </w:pPr>
            <w:r w:rsidRPr="007C463E">
              <w:rPr>
                <w:lang w:eastAsia="ar-SA"/>
              </w:rPr>
              <w:t>2)</w:t>
            </w:r>
          </w:p>
        </w:tc>
        <w:tc>
          <w:tcPr>
            <w:tcW w:w="9063" w:type="dxa"/>
            <w:tcBorders>
              <w:bottom w:val="single" w:sz="4" w:space="0" w:color="000000"/>
            </w:tcBorders>
            <w:vAlign w:val="center"/>
          </w:tcPr>
          <w:p w:rsidR="0072626B" w:rsidRPr="00F1155A" w:rsidRDefault="0072626B" w:rsidP="0057658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80" w:type="dxa"/>
            <w:vAlign w:val="center"/>
          </w:tcPr>
          <w:p w:rsidR="0072626B" w:rsidRPr="00F1155A" w:rsidRDefault="0072626B" w:rsidP="00576589">
            <w:pPr>
              <w:suppressAutoHyphens/>
              <w:snapToGrid w:val="0"/>
              <w:jc w:val="right"/>
              <w:rPr>
                <w:sz w:val="20"/>
                <w:lang w:eastAsia="ar-SA"/>
              </w:rPr>
            </w:pPr>
            <w:r w:rsidRPr="00F1155A">
              <w:rPr>
                <w:sz w:val="20"/>
                <w:lang w:eastAsia="ar-SA"/>
              </w:rPr>
              <w:t>;</w:t>
            </w:r>
          </w:p>
        </w:tc>
      </w:tr>
      <w:tr w:rsidR="0072626B" w:rsidRPr="00F1155A" w:rsidTr="00096DA2">
        <w:trPr>
          <w:cantSplit/>
          <w:trHeight w:val="100"/>
        </w:trPr>
        <w:tc>
          <w:tcPr>
            <w:tcW w:w="297" w:type="dxa"/>
            <w:vAlign w:val="center"/>
          </w:tcPr>
          <w:p w:rsidR="0072626B" w:rsidRPr="00F1155A" w:rsidRDefault="0072626B" w:rsidP="00576589">
            <w:pPr>
              <w:suppressAutoHyphens/>
              <w:snapToGrid w:val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9063" w:type="dxa"/>
            <w:tcBorders>
              <w:top w:val="single" w:sz="4" w:space="0" w:color="000000"/>
            </w:tcBorders>
            <w:vAlign w:val="center"/>
          </w:tcPr>
          <w:p w:rsidR="0072626B" w:rsidRPr="00F1155A" w:rsidRDefault="0072626B" w:rsidP="00576589">
            <w:pPr>
              <w:suppressAutoHyphens/>
              <w:snapToGrid w:val="0"/>
              <w:jc w:val="center"/>
              <w:rPr>
                <w:sz w:val="14"/>
                <w:szCs w:val="14"/>
                <w:lang w:eastAsia="ar-SA"/>
              </w:rPr>
            </w:pPr>
            <w:r w:rsidRPr="00F1155A">
              <w:rPr>
                <w:sz w:val="14"/>
                <w:szCs w:val="14"/>
                <w:lang w:eastAsia="ar-SA"/>
              </w:rPr>
              <w:t>(наименование и номер документа, кем и когда выдан)</w:t>
            </w:r>
          </w:p>
        </w:tc>
        <w:tc>
          <w:tcPr>
            <w:tcW w:w="180" w:type="dxa"/>
            <w:vAlign w:val="center"/>
          </w:tcPr>
          <w:p w:rsidR="0072626B" w:rsidRPr="00F1155A" w:rsidRDefault="0072626B" w:rsidP="00576589">
            <w:pPr>
              <w:suppressAutoHyphens/>
              <w:snapToGrid w:val="0"/>
              <w:jc w:val="right"/>
              <w:rPr>
                <w:sz w:val="14"/>
                <w:szCs w:val="14"/>
                <w:lang w:eastAsia="ar-SA"/>
              </w:rPr>
            </w:pPr>
          </w:p>
        </w:tc>
      </w:tr>
      <w:tr w:rsidR="00096DA2" w:rsidRPr="00096DA2" w:rsidTr="00096DA2">
        <w:trPr>
          <w:cantSplit/>
          <w:trHeight w:val="100"/>
        </w:trPr>
        <w:tc>
          <w:tcPr>
            <w:tcW w:w="297" w:type="dxa"/>
            <w:vAlign w:val="center"/>
          </w:tcPr>
          <w:p w:rsidR="00096DA2" w:rsidRPr="007C463E" w:rsidRDefault="00096DA2" w:rsidP="00576589">
            <w:pPr>
              <w:suppressAutoHyphens/>
              <w:snapToGrid w:val="0"/>
              <w:rPr>
                <w:lang w:eastAsia="ar-SA"/>
              </w:rPr>
            </w:pPr>
            <w:r w:rsidRPr="007C463E">
              <w:rPr>
                <w:lang w:eastAsia="ar-SA"/>
              </w:rPr>
              <w:t>3)</w:t>
            </w:r>
          </w:p>
        </w:tc>
        <w:tc>
          <w:tcPr>
            <w:tcW w:w="9063" w:type="dxa"/>
            <w:tcBorders>
              <w:bottom w:val="single" w:sz="4" w:space="0" w:color="000000"/>
            </w:tcBorders>
            <w:vAlign w:val="center"/>
          </w:tcPr>
          <w:p w:rsidR="00096DA2" w:rsidRPr="00096DA2" w:rsidRDefault="00096DA2" w:rsidP="0057658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0" w:type="dxa"/>
            <w:vAlign w:val="center"/>
          </w:tcPr>
          <w:p w:rsidR="00096DA2" w:rsidRPr="00096DA2" w:rsidRDefault="00096DA2" w:rsidP="00576589">
            <w:pPr>
              <w:suppressAutoHyphens/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096DA2" w:rsidRPr="00F1155A" w:rsidTr="00096DA2">
        <w:trPr>
          <w:cantSplit/>
          <w:trHeight w:val="100"/>
        </w:trPr>
        <w:tc>
          <w:tcPr>
            <w:tcW w:w="297" w:type="dxa"/>
            <w:vAlign w:val="center"/>
          </w:tcPr>
          <w:p w:rsidR="00096DA2" w:rsidRPr="00F1155A" w:rsidRDefault="00096DA2" w:rsidP="00576589">
            <w:pPr>
              <w:suppressAutoHyphens/>
              <w:snapToGrid w:val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9063" w:type="dxa"/>
            <w:tcBorders>
              <w:top w:val="single" w:sz="4" w:space="0" w:color="000000"/>
            </w:tcBorders>
            <w:vAlign w:val="center"/>
          </w:tcPr>
          <w:p w:rsidR="00096DA2" w:rsidRPr="00F1155A" w:rsidRDefault="00096DA2" w:rsidP="00576589">
            <w:pPr>
              <w:suppressAutoHyphens/>
              <w:snapToGrid w:val="0"/>
              <w:jc w:val="center"/>
              <w:rPr>
                <w:sz w:val="14"/>
                <w:szCs w:val="14"/>
                <w:lang w:eastAsia="ar-SA"/>
              </w:rPr>
            </w:pPr>
            <w:r w:rsidRPr="00F1155A">
              <w:rPr>
                <w:sz w:val="14"/>
                <w:szCs w:val="14"/>
                <w:lang w:eastAsia="ar-SA"/>
              </w:rPr>
              <w:t>(наименование и номер документа, кем и когда выдан)</w:t>
            </w:r>
          </w:p>
        </w:tc>
        <w:tc>
          <w:tcPr>
            <w:tcW w:w="180" w:type="dxa"/>
            <w:vAlign w:val="center"/>
          </w:tcPr>
          <w:p w:rsidR="00096DA2" w:rsidRPr="00F1155A" w:rsidRDefault="00096DA2" w:rsidP="00576589">
            <w:pPr>
              <w:suppressAutoHyphens/>
              <w:snapToGrid w:val="0"/>
              <w:jc w:val="right"/>
              <w:rPr>
                <w:sz w:val="14"/>
                <w:szCs w:val="14"/>
                <w:lang w:eastAsia="ar-SA"/>
              </w:rPr>
            </w:pPr>
          </w:p>
        </w:tc>
      </w:tr>
      <w:tr w:rsidR="00096DA2" w:rsidRPr="00096DA2" w:rsidTr="00096DA2">
        <w:trPr>
          <w:cantSplit/>
          <w:trHeight w:val="100"/>
        </w:trPr>
        <w:tc>
          <w:tcPr>
            <w:tcW w:w="297" w:type="dxa"/>
            <w:vAlign w:val="center"/>
          </w:tcPr>
          <w:p w:rsidR="00096DA2" w:rsidRPr="007C463E" w:rsidRDefault="00096DA2" w:rsidP="00576589">
            <w:pPr>
              <w:suppressAutoHyphens/>
              <w:snapToGrid w:val="0"/>
              <w:rPr>
                <w:lang w:eastAsia="ar-SA"/>
              </w:rPr>
            </w:pPr>
            <w:r w:rsidRPr="007C463E">
              <w:rPr>
                <w:lang w:eastAsia="ar-SA"/>
              </w:rPr>
              <w:t>4)</w:t>
            </w:r>
          </w:p>
        </w:tc>
        <w:tc>
          <w:tcPr>
            <w:tcW w:w="9063" w:type="dxa"/>
            <w:tcBorders>
              <w:bottom w:val="single" w:sz="4" w:space="0" w:color="000000"/>
            </w:tcBorders>
            <w:vAlign w:val="center"/>
          </w:tcPr>
          <w:p w:rsidR="00096DA2" w:rsidRPr="00096DA2" w:rsidRDefault="00096DA2" w:rsidP="0057658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0" w:type="dxa"/>
            <w:vAlign w:val="center"/>
          </w:tcPr>
          <w:p w:rsidR="00096DA2" w:rsidRPr="00096DA2" w:rsidRDefault="00096DA2" w:rsidP="00576589">
            <w:pPr>
              <w:suppressAutoHyphens/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096DA2" w:rsidRPr="00F1155A" w:rsidTr="00096DA2">
        <w:trPr>
          <w:cantSplit/>
          <w:trHeight w:val="100"/>
        </w:trPr>
        <w:tc>
          <w:tcPr>
            <w:tcW w:w="297" w:type="dxa"/>
            <w:vAlign w:val="center"/>
          </w:tcPr>
          <w:p w:rsidR="00096DA2" w:rsidRPr="00F1155A" w:rsidRDefault="00096DA2" w:rsidP="00576589">
            <w:pPr>
              <w:suppressAutoHyphens/>
              <w:snapToGrid w:val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9063" w:type="dxa"/>
            <w:tcBorders>
              <w:top w:val="single" w:sz="4" w:space="0" w:color="000000"/>
            </w:tcBorders>
            <w:vAlign w:val="center"/>
          </w:tcPr>
          <w:p w:rsidR="00096DA2" w:rsidRPr="00F1155A" w:rsidRDefault="00096DA2" w:rsidP="00576589">
            <w:pPr>
              <w:suppressAutoHyphens/>
              <w:snapToGrid w:val="0"/>
              <w:jc w:val="center"/>
              <w:rPr>
                <w:sz w:val="14"/>
                <w:szCs w:val="14"/>
                <w:lang w:eastAsia="ar-SA"/>
              </w:rPr>
            </w:pPr>
            <w:r w:rsidRPr="00F1155A">
              <w:rPr>
                <w:sz w:val="14"/>
                <w:szCs w:val="14"/>
                <w:lang w:eastAsia="ar-SA"/>
              </w:rPr>
              <w:t>(наименование и номер документа, кем и когда выдан)</w:t>
            </w:r>
          </w:p>
        </w:tc>
        <w:tc>
          <w:tcPr>
            <w:tcW w:w="180" w:type="dxa"/>
            <w:vAlign w:val="center"/>
          </w:tcPr>
          <w:p w:rsidR="00096DA2" w:rsidRPr="00F1155A" w:rsidRDefault="00096DA2" w:rsidP="00576589">
            <w:pPr>
              <w:suppressAutoHyphens/>
              <w:snapToGrid w:val="0"/>
              <w:jc w:val="right"/>
              <w:rPr>
                <w:sz w:val="14"/>
                <w:szCs w:val="14"/>
                <w:lang w:eastAsia="ar-SA"/>
              </w:rPr>
            </w:pPr>
          </w:p>
        </w:tc>
      </w:tr>
      <w:tr w:rsidR="00096DA2" w:rsidRPr="00096DA2" w:rsidTr="00096DA2">
        <w:trPr>
          <w:cantSplit/>
          <w:trHeight w:val="100"/>
        </w:trPr>
        <w:tc>
          <w:tcPr>
            <w:tcW w:w="297" w:type="dxa"/>
            <w:vAlign w:val="center"/>
          </w:tcPr>
          <w:p w:rsidR="00096DA2" w:rsidRPr="007C463E" w:rsidRDefault="00096DA2" w:rsidP="00576589">
            <w:pPr>
              <w:suppressAutoHyphens/>
              <w:snapToGrid w:val="0"/>
              <w:rPr>
                <w:lang w:eastAsia="ar-SA"/>
              </w:rPr>
            </w:pPr>
            <w:r w:rsidRPr="007C463E">
              <w:rPr>
                <w:lang w:eastAsia="ar-SA"/>
              </w:rPr>
              <w:t>5)</w:t>
            </w:r>
          </w:p>
        </w:tc>
        <w:tc>
          <w:tcPr>
            <w:tcW w:w="9063" w:type="dxa"/>
            <w:vAlign w:val="center"/>
          </w:tcPr>
          <w:p w:rsidR="00096DA2" w:rsidRPr="00096DA2" w:rsidRDefault="00096DA2" w:rsidP="0057658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0" w:type="dxa"/>
            <w:vAlign w:val="center"/>
          </w:tcPr>
          <w:p w:rsidR="00096DA2" w:rsidRPr="00096DA2" w:rsidRDefault="00096DA2" w:rsidP="00576589">
            <w:pPr>
              <w:suppressAutoHyphens/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096DA2" w:rsidRPr="00F1155A" w:rsidTr="00096DA2">
        <w:trPr>
          <w:cantSplit/>
          <w:trHeight w:val="100"/>
        </w:trPr>
        <w:tc>
          <w:tcPr>
            <w:tcW w:w="297" w:type="dxa"/>
            <w:vAlign w:val="center"/>
          </w:tcPr>
          <w:p w:rsidR="00096DA2" w:rsidRPr="00F1155A" w:rsidRDefault="00096DA2" w:rsidP="00576589">
            <w:pPr>
              <w:suppressAutoHyphens/>
              <w:snapToGrid w:val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9063" w:type="dxa"/>
            <w:tcBorders>
              <w:top w:val="single" w:sz="4" w:space="0" w:color="000000"/>
            </w:tcBorders>
            <w:vAlign w:val="center"/>
          </w:tcPr>
          <w:p w:rsidR="00096DA2" w:rsidRPr="00F1155A" w:rsidRDefault="00096DA2" w:rsidP="00576589">
            <w:pPr>
              <w:suppressAutoHyphens/>
              <w:snapToGrid w:val="0"/>
              <w:jc w:val="center"/>
              <w:rPr>
                <w:sz w:val="14"/>
                <w:szCs w:val="14"/>
                <w:lang w:eastAsia="ar-SA"/>
              </w:rPr>
            </w:pPr>
            <w:r w:rsidRPr="00F1155A">
              <w:rPr>
                <w:sz w:val="14"/>
                <w:szCs w:val="14"/>
                <w:lang w:eastAsia="ar-SA"/>
              </w:rPr>
              <w:t>(наименование и номер документа, кем и когда выдан)</w:t>
            </w:r>
          </w:p>
        </w:tc>
        <w:tc>
          <w:tcPr>
            <w:tcW w:w="180" w:type="dxa"/>
            <w:vAlign w:val="center"/>
          </w:tcPr>
          <w:p w:rsidR="00096DA2" w:rsidRPr="00F1155A" w:rsidRDefault="00096DA2" w:rsidP="00576589">
            <w:pPr>
              <w:suppressAutoHyphens/>
              <w:snapToGrid w:val="0"/>
              <w:jc w:val="right"/>
              <w:rPr>
                <w:sz w:val="14"/>
                <w:szCs w:val="14"/>
                <w:lang w:eastAsia="ar-SA"/>
              </w:rPr>
            </w:pPr>
          </w:p>
        </w:tc>
      </w:tr>
      <w:tr w:rsidR="0072626B" w:rsidRPr="00F1155A" w:rsidTr="00096DA2">
        <w:trPr>
          <w:cantSplit/>
          <w:trHeight w:val="100"/>
        </w:trPr>
        <w:tc>
          <w:tcPr>
            <w:tcW w:w="297" w:type="dxa"/>
            <w:vAlign w:val="center"/>
          </w:tcPr>
          <w:p w:rsidR="0072626B" w:rsidRPr="007C463E" w:rsidRDefault="0072626B" w:rsidP="00576589">
            <w:pPr>
              <w:suppressAutoHyphens/>
              <w:snapToGrid w:val="0"/>
              <w:rPr>
                <w:lang w:val="en-US" w:eastAsia="ar-SA"/>
              </w:rPr>
            </w:pPr>
            <w:r w:rsidRPr="007C463E">
              <w:rPr>
                <w:lang w:val="en-US" w:eastAsia="ar-SA"/>
              </w:rPr>
              <w:t>n)</w:t>
            </w:r>
          </w:p>
        </w:tc>
        <w:tc>
          <w:tcPr>
            <w:tcW w:w="9063" w:type="dxa"/>
            <w:tcBorders>
              <w:bottom w:val="single" w:sz="4" w:space="0" w:color="000000"/>
            </w:tcBorders>
            <w:vAlign w:val="center"/>
          </w:tcPr>
          <w:p w:rsidR="0072626B" w:rsidRPr="00F1155A" w:rsidRDefault="0072626B" w:rsidP="0057658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0" w:type="dxa"/>
            <w:vAlign w:val="center"/>
          </w:tcPr>
          <w:p w:rsidR="0072626B" w:rsidRPr="00F1155A" w:rsidRDefault="0072626B" w:rsidP="00576589">
            <w:pPr>
              <w:suppressAutoHyphens/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72626B" w:rsidRPr="00F1155A" w:rsidTr="00576589">
        <w:trPr>
          <w:cantSplit/>
          <w:trHeight w:val="100"/>
        </w:trPr>
        <w:tc>
          <w:tcPr>
            <w:tcW w:w="297" w:type="dxa"/>
            <w:vAlign w:val="center"/>
          </w:tcPr>
          <w:p w:rsidR="0072626B" w:rsidRPr="00F1155A" w:rsidRDefault="0072626B" w:rsidP="00576589">
            <w:pPr>
              <w:suppressAutoHyphens/>
              <w:snapToGrid w:val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9063" w:type="dxa"/>
            <w:tcBorders>
              <w:top w:val="single" w:sz="4" w:space="0" w:color="000000"/>
            </w:tcBorders>
            <w:vAlign w:val="center"/>
          </w:tcPr>
          <w:p w:rsidR="0072626B" w:rsidRPr="00F1155A" w:rsidRDefault="0072626B" w:rsidP="00576589">
            <w:pPr>
              <w:suppressAutoHyphens/>
              <w:snapToGrid w:val="0"/>
              <w:jc w:val="center"/>
              <w:rPr>
                <w:sz w:val="14"/>
                <w:szCs w:val="14"/>
                <w:lang w:eastAsia="ar-SA"/>
              </w:rPr>
            </w:pPr>
            <w:r w:rsidRPr="00F1155A">
              <w:rPr>
                <w:sz w:val="14"/>
                <w:szCs w:val="14"/>
                <w:lang w:eastAsia="ar-SA"/>
              </w:rPr>
              <w:t>(наименование и номер документа, кем и когда выдан)</w:t>
            </w:r>
          </w:p>
        </w:tc>
        <w:tc>
          <w:tcPr>
            <w:tcW w:w="180" w:type="dxa"/>
            <w:vAlign w:val="center"/>
          </w:tcPr>
          <w:p w:rsidR="0072626B" w:rsidRPr="00F1155A" w:rsidRDefault="0072626B" w:rsidP="00576589">
            <w:pPr>
              <w:suppressAutoHyphens/>
              <w:snapToGrid w:val="0"/>
              <w:jc w:val="right"/>
              <w:rPr>
                <w:sz w:val="14"/>
                <w:szCs w:val="14"/>
                <w:lang w:eastAsia="ar-SA"/>
              </w:rPr>
            </w:pPr>
          </w:p>
        </w:tc>
      </w:tr>
    </w:tbl>
    <w:p w:rsidR="0072626B" w:rsidRDefault="0072626B" w:rsidP="0072626B">
      <w:pPr>
        <w:suppressAutoHyphens/>
        <w:rPr>
          <w:rFonts w:ascii="Courier New" w:hAnsi="Courier New" w:cs="Courier New"/>
          <w:sz w:val="16"/>
          <w:szCs w:val="16"/>
          <w:lang w:eastAsia="ar-SA"/>
        </w:rPr>
      </w:pPr>
    </w:p>
    <w:p w:rsidR="007C463E" w:rsidRPr="007C463E" w:rsidRDefault="007C463E" w:rsidP="007C463E">
      <w:pPr>
        <w:spacing w:line="276" w:lineRule="auto"/>
        <w:ind w:firstLine="709"/>
        <w:jc w:val="both"/>
      </w:pPr>
      <w:proofErr w:type="gramStart"/>
      <w:r w:rsidRPr="007C463E">
        <w:t>Даю согласие администрации Фурмановского муниципального района (юридический адрес: 155520, Ивановская область, город Фурманов, ул. Социалистическая, дом №15), многофункциональному центру (юридический адрес: 155520, г. Фурманов, ул. Колосова, д.25), далее именуемыми «Операторы», в соответствии со статьей 9 Федерального закона от 27 июля 2006 г. № 152–ФЗ «О персональных данных» на автоматизированную, а также без использования средств автоматизации обработку моих персональных данных, персональных</w:t>
      </w:r>
      <w:proofErr w:type="gramEnd"/>
      <w:r w:rsidRPr="007C463E">
        <w:t xml:space="preserve"> </w:t>
      </w:r>
      <w:proofErr w:type="gramStart"/>
      <w:r w:rsidRPr="007C463E">
        <w:t xml:space="preserve">данных несовершеннолетних членов моей семьи </w:t>
      </w:r>
      <w:r w:rsidRPr="007C463E">
        <w:rPr>
          <w:i/>
        </w:rPr>
        <w:t xml:space="preserve">(нужное подчеркнуть) </w:t>
      </w:r>
      <w:r w:rsidRPr="007C463E">
        <w:t xml:space="preserve">в целях </w:t>
      </w:r>
      <w:r>
        <w:t xml:space="preserve">получения </w:t>
      </w:r>
      <w:r w:rsidRPr="007C463E">
        <w:t xml:space="preserve">денежной компенсации за наем (поднаем) жилых помещений собственникам (нанимателям) жилых помещений в многоквартирных домах, признанных аварийными и расположенных на территории Фурмановского городского поселения, а именно на совершение действий, предусмотренных пунктом 3 статьи 3 </w:t>
      </w:r>
      <w:r w:rsidRPr="007C463E">
        <w:lastRenderedPageBreak/>
        <w:t>Федерального закона «О персональных данных», со сведениями, представленными мной в администрацию Фурмановского муниципального района, а также на</w:t>
      </w:r>
      <w:proofErr w:type="gramEnd"/>
      <w:r w:rsidRPr="007C463E">
        <w:t xml:space="preserve"> проверку указанных в заявлении сведений и на запросы необходимые для рассмотрения заявления и </w:t>
      </w:r>
      <w:r w:rsidR="00D65E1B">
        <w:t>документов</w:t>
      </w:r>
      <w:r w:rsidRPr="007C463E">
        <w:t xml:space="preserve">. </w:t>
      </w:r>
    </w:p>
    <w:p w:rsidR="007C463E" w:rsidRPr="007C463E" w:rsidRDefault="007C463E" w:rsidP="007C463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7C463E">
        <w:rPr>
          <w:rFonts w:ascii="Times New Roman CYR" w:hAnsi="Times New Roman CYR" w:cs="Times New Roman CYR"/>
        </w:rPr>
        <w:t>Согласие дается до истечения сроков хранения соответствующей информации или документов, содержащих указанную информацию, определяемых в соответствии с законодательством Российской Федерации.</w:t>
      </w:r>
    </w:p>
    <w:p w:rsidR="007C463E" w:rsidRDefault="007C463E" w:rsidP="007C463E">
      <w:pPr>
        <w:spacing w:line="276" w:lineRule="auto"/>
        <w:ind w:firstLine="709"/>
        <w:jc w:val="both"/>
      </w:pPr>
      <w:r w:rsidRPr="007C463E">
        <w:rPr>
          <w:b/>
        </w:rPr>
        <w:t>Уведомлен</w:t>
      </w:r>
      <w:r w:rsidRPr="007C463E">
        <w:t xml:space="preserve"> о том, что мой отказ в предоставлении согласия на обработку выше обозначенных персональных данных влечет за собой невозможность предоставления мне Муниципальной услуги, и что могу отозвать вышеуказанное согласие, предоставив </w:t>
      </w:r>
      <w:proofErr w:type="gramStart"/>
      <w:r w:rsidRPr="007C463E">
        <w:t>Операторам</w:t>
      </w:r>
      <w:proofErr w:type="gramEnd"/>
      <w:r w:rsidRPr="007C463E">
        <w:t xml:space="preserve"> заявление в простой письменной форме. </w:t>
      </w:r>
    </w:p>
    <w:p w:rsidR="007C463E" w:rsidRPr="007C463E" w:rsidRDefault="007C463E" w:rsidP="007C463E">
      <w:pPr>
        <w:ind w:firstLine="709"/>
        <w:jc w:val="both"/>
      </w:pPr>
    </w:p>
    <w:p w:rsidR="00096DA2" w:rsidRPr="00F1155A" w:rsidRDefault="00096DA2" w:rsidP="0072626B">
      <w:pPr>
        <w:suppressAutoHyphens/>
        <w:rPr>
          <w:rFonts w:ascii="Courier New" w:hAnsi="Courier New" w:cs="Courier New"/>
          <w:sz w:val="16"/>
          <w:szCs w:val="16"/>
          <w:lang w:eastAsia="ar-S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462"/>
        <w:gridCol w:w="252"/>
        <w:gridCol w:w="1680"/>
        <w:gridCol w:w="308"/>
        <w:gridCol w:w="434"/>
        <w:gridCol w:w="238"/>
        <w:gridCol w:w="4226"/>
      </w:tblGrid>
      <w:tr w:rsidR="0072626B" w:rsidRPr="00F1155A" w:rsidTr="00576589">
        <w:trPr>
          <w:cantSplit/>
          <w:trHeight w:val="80"/>
        </w:trPr>
        <w:tc>
          <w:tcPr>
            <w:tcW w:w="140" w:type="dxa"/>
            <w:vAlign w:val="center"/>
          </w:tcPr>
          <w:p w:rsidR="0072626B" w:rsidRPr="00F1155A" w:rsidRDefault="0072626B" w:rsidP="00576589">
            <w:pPr>
              <w:suppressAutoHyphens/>
              <w:snapToGrid w:val="0"/>
              <w:rPr>
                <w:sz w:val="20"/>
                <w:lang w:eastAsia="ar-SA"/>
              </w:rPr>
            </w:pPr>
            <w:r w:rsidRPr="00F1155A">
              <w:rPr>
                <w:sz w:val="20"/>
                <w:lang w:eastAsia="ar-SA"/>
              </w:rPr>
              <w:t>«</w:t>
            </w:r>
          </w:p>
        </w:tc>
        <w:tc>
          <w:tcPr>
            <w:tcW w:w="462" w:type="dxa"/>
            <w:tcBorders>
              <w:bottom w:val="single" w:sz="4" w:space="0" w:color="000000"/>
            </w:tcBorders>
            <w:vAlign w:val="center"/>
          </w:tcPr>
          <w:p w:rsidR="0072626B" w:rsidRPr="00F1155A" w:rsidRDefault="0072626B" w:rsidP="0057658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252" w:type="dxa"/>
            <w:vAlign w:val="center"/>
          </w:tcPr>
          <w:p w:rsidR="0072626B" w:rsidRPr="00F1155A" w:rsidRDefault="0072626B" w:rsidP="00576589">
            <w:pPr>
              <w:suppressAutoHyphens/>
              <w:snapToGrid w:val="0"/>
              <w:rPr>
                <w:sz w:val="20"/>
                <w:lang w:eastAsia="ar-SA"/>
              </w:rPr>
            </w:pPr>
            <w:r w:rsidRPr="00F1155A">
              <w:rPr>
                <w:sz w:val="20"/>
                <w:lang w:eastAsia="ar-SA"/>
              </w:rPr>
              <w:t>»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vAlign w:val="center"/>
          </w:tcPr>
          <w:p w:rsidR="0072626B" w:rsidRPr="00F1155A" w:rsidRDefault="0072626B" w:rsidP="0057658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308" w:type="dxa"/>
            <w:vAlign w:val="center"/>
          </w:tcPr>
          <w:p w:rsidR="0072626B" w:rsidRPr="00F1155A" w:rsidRDefault="0072626B" w:rsidP="00576589">
            <w:pPr>
              <w:suppressAutoHyphens/>
              <w:snapToGrid w:val="0"/>
              <w:jc w:val="right"/>
              <w:rPr>
                <w:sz w:val="20"/>
                <w:lang w:eastAsia="ar-SA"/>
              </w:rPr>
            </w:pPr>
            <w:r w:rsidRPr="00F1155A">
              <w:rPr>
                <w:sz w:val="20"/>
                <w:lang w:eastAsia="ar-SA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000000"/>
            </w:tcBorders>
            <w:vAlign w:val="center"/>
          </w:tcPr>
          <w:p w:rsidR="0072626B" w:rsidRPr="00F1155A" w:rsidRDefault="0072626B" w:rsidP="00576589">
            <w:pPr>
              <w:suppressAutoHyphens/>
              <w:snapToGrid w:val="0"/>
              <w:rPr>
                <w:sz w:val="20"/>
                <w:lang w:eastAsia="ar-SA"/>
              </w:rPr>
            </w:pPr>
          </w:p>
        </w:tc>
        <w:tc>
          <w:tcPr>
            <w:tcW w:w="238" w:type="dxa"/>
            <w:vAlign w:val="center"/>
          </w:tcPr>
          <w:p w:rsidR="0072626B" w:rsidRPr="00F1155A" w:rsidRDefault="0072626B" w:rsidP="00576589">
            <w:pPr>
              <w:suppressAutoHyphens/>
              <w:snapToGrid w:val="0"/>
              <w:rPr>
                <w:sz w:val="20"/>
                <w:lang w:eastAsia="ar-SA"/>
              </w:rPr>
            </w:pPr>
            <w:proofErr w:type="gramStart"/>
            <w:r w:rsidRPr="00F1155A">
              <w:rPr>
                <w:sz w:val="20"/>
                <w:lang w:eastAsia="ar-SA"/>
              </w:rPr>
              <w:t>г</w:t>
            </w:r>
            <w:proofErr w:type="gramEnd"/>
            <w:r w:rsidRPr="00F1155A">
              <w:rPr>
                <w:sz w:val="20"/>
                <w:lang w:eastAsia="ar-SA"/>
              </w:rPr>
              <w:t>.</w:t>
            </w:r>
          </w:p>
        </w:tc>
        <w:tc>
          <w:tcPr>
            <w:tcW w:w="4226" w:type="dxa"/>
          </w:tcPr>
          <w:p w:rsidR="0072626B" w:rsidRPr="00F1155A" w:rsidRDefault="0072626B" w:rsidP="00576589">
            <w:pPr>
              <w:suppressAutoHyphens/>
              <w:snapToGrid w:val="0"/>
              <w:rPr>
                <w:sz w:val="20"/>
                <w:lang w:eastAsia="ar-SA"/>
              </w:rPr>
            </w:pPr>
          </w:p>
        </w:tc>
      </w:tr>
    </w:tbl>
    <w:p w:rsidR="0072626B" w:rsidRDefault="0072626B" w:rsidP="0072626B">
      <w:pPr>
        <w:suppressAutoHyphens/>
        <w:rPr>
          <w:rFonts w:ascii="Courier New" w:hAnsi="Courier New" w:cs="Courier New"/>
          <w:sz w:val="20"/>
          <w:szCs w:val="20"/>
          <w:lang w:eastAsia="ar-SA"/>
        </w:rPr>
      </w:pPr>
      <w:r w:rsidRPr="00F1155A">
        <w:rPr>
          <w:rFonts w:ascii="Courier New" w:hAnsi="Courier New" w:cs="Courier New"/>
          <w:sz w:val="20"/>
          <w:szCs w:val="20"/>
          <w:lang w:eastAsia="ar-SA"/>
        </w:rPr>
        <w:t xml:space="preserve">              </w:t>
      </w:r>
    </w:p>
    <w:p w:rsidR="007C463E" w:rsidRPr="00F1155A" w:rsidRDefault="007C463E" w:rsidP="0072626B">
      <w:pPr>
        <w:suppressAutoHyphens/>
        <w:rPr>
          <w:rFonts w:ascii="Courier New" w:hAnsi="Courier New" w:cs="Courier New"/>
          <w:sz w:val="20"/>
          <w:szCs w:val="20"/>
          <w:lang w:eastAsia="ar-SA"/>
        </w:rPr>
      </w:pPr>
    </w:p>
    <w:p w:rsidR="0072626B" w:rsidRPr="00F1155A" w:rsidRDefault="007C463E" w:rsidP="0072626B">
      <w:pPr>
        <w:suppressAutoHyphens/>
        <w:rPr>
          <w:lang w:eastAsia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F3A45E" wp14:editId="43F5972B">
                <wp:simplePos x="0" y="0"/>
                <wp:positionH relativeFrom="page">
                  <wp:posOffset>2590800</wp:posOffset>
                </wp:positionH>
                <wp:positionV relativeFrom="paragraph">
                  <wp:posOffset>11430</wp:posOffset>
                </wp:positionV>
                <wp:extent cx="4606290" cy="270510"/>
                <wp:effectExtent l="0" t="0" r="0" b="0"/>
                <wp:wrapSquare wrapText="largest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290" cy="270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598" w:type="dxa"/>
                              <w:tblInd w:w="14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5"/>
                              <w:gridCol w:w="141"/>
                              <w:gridCol w:w="5112"/>
                              <w:gridCol w:w="360"/>
                            </w:tblGrid>
                            <w:tr w:rsidR="0072626B" w:rsidTr="006F15B5">
                              <w:trPr>
                                <w:cantSplit/>
                                <w:trHeight w:val="100"/>
                              </w:trPr>
                              <w:tc>
                                <w:tcPr>
                                  <w:tcW w:w="1985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2626B" w:rsidRDefault="0072626B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vAlign w:val="center"/>
                                </w:tcPr>
                                <w:p w:rsidR="0072626B" w:rsidRDefault="0072626B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2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2626B" w:rsidRDefault="0072626B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:rsidR="0072626B" w:rsidRDefault="0072626B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2626B" w:rsidTr="006F15B5">
                              <w:trPr>
                                <w:cantSplit/>
                                <w:trHeight w:val="10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:rsidR="0072626B" w:rsidRPr="00992AFD" w:rsidRDefault="0072626B">
                                  <w:pPr>
                                    <w:snapToGrid w:val="0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92AFD">
                                    <w:rPr>
                                      <w:sz w:val="14"/>
                                      <w:szCs w:val="14"/>
                                    </w:rPr>
                                    <w:t xml:space="preserve"> (подпись)</w:t>
                                  </w:r>
                                </w:p>
                              </w:tc>
                              <w:tc>
                                <w:tcPr>
                                  <w:tcW w:w="141" w:type="dxa"/>
                                  <w:vAlign w:val="center"/>
                                </w:tcPr>
                                <w:p w:rsidR="0072626B" w:rsidRPr="00992AFD" w:rsidRDefault="0072626B">
                                  <w:pPr>
                                    <w:snapToGrid w:val="0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2" w:type="dxa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:rsidR="0072626B" w:rsidRPr="00992AFD" w:rsidRDefault="0072626B">
                                  <w:pPr>
                                    <w:snapToGrid w:val="0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92AFD">
                                    <w:rPr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Pr="00992AFD">
                                    <w:rPr>
                                      <w:caps/>
                                      <w:sz w:val="14"/>
                                      <w:szCs w:val="14"/>
                                    </w:rPr>
                                    <w:t>ф.</w:t>
                                  </w:r>
                                  <w:r>
                                    <w:rPr>
                                      <w:caps/>
                                      <w:sz w:val="14"/>
                                      <w:szCs w:val="14"/>
                                    </w:rPr>
                                    <w:t>и.</w:t>
                                  </w:r>
                                  <w:r w:rsidRPr="00992AFD">
                                    <w:rPr>
                                      <w:caps/>
                                      <w:sz w:val="14"/>
                                      <w:szCs w:val="14"/>
                                    </w:rPr>
                                    <w:t>о</w:t>
                                  </w:r>
                                  <w:r w:rsidRPr="00992AFD">
                                    <w:rPr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 w:rsidR="006F15B5">
                                    <w:rPr>
                                      <w:sz w:val="14"/>
                                      <w:szCs w:val="14"/>
                                    </w:rPr>
                                    <w:t xml:space="preserve"> полностью</w:t>
                                  </w:r>
                                  <w:proofErr w:type="gramStart"/>
                                  <w:r w:rsidRPr="00992AFD">
                                    <w:rPr>
                                      <w:sz w:val="14"/>
                                      <w:szCs w:val="14"/>
                                    </w:rPr>
                                    <w:t xml:space="preserve"> )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60" w:type="dxa"/>
                                  <w:vAlign w:val="center"/>
                                </w:tcPr>
                                <w:p w:rsidR="0072626B" w:rsidRDefault="0072626B">
                                  <w:pPr>
                                    <w:snapToGrid w:val="0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2626B" w:rsidRDefault="0072626B" w:rsidP="0072626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8" type="#_x0000_t202" style="position:absolute;margin-left:204pt;margin-top:.9pt;width:362.7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" stroked="f">
                <v:fill opacity="0"/>
                <v:textbox inset="0,0,0,0">
                  <w:txbxContent>
                    <w:tbl>
                      <w:tblPr>
                        <w:tblW w:w="7598" w:type="dxa"/>
                        <w:tblInd w:w="14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5"/>
                        <w:gridCol w:w="141"/>
                        <w:gridCol w:w="5112"/>
                        <w:gridCol w:w="360"/>
                      </w:tblGrid>
                      <w:tr w:rsidR="0072626B" w:rsidTr="006F15B5">
                        <w:trPr>
                          <w:cantSplit/>
                          <w:trHeight w:val="100"/>
                        </w:trPr>
                        <w:tc>
                          <w:tcPr>
                            <w:tcW w:w="1985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72626B" w:rsidRDefault="0072626B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vAlign w:val="center"/>
                          </w:tcPr>
                          <w:p w:rsidR="0072626B" w:rsidRDefault="0072626B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2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72626B" w:rsidRDefault="0072626B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:rsidR="0072626B" w:rsidRDefault="0072626B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2626B" w:rsidTr="006F15B5">
                        <w:trPr>
                          <w:cantSplit/>
                          <w:trHeight w:val="100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:rsidR="0072626B" w:rsidRPr="00992AFD" w:rsidRDefault="0072626B">
                            <w:pPr>
                              <w:snapToGrid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992AFD">
                              <w:rPr>
                                <w:sz w:val="14"/>
                                <w:szCs w:val="14"/>
                              </w:rPr>
                              <w:t xml:space="preserve"> (подпись)</w:t>
                            </w:r>
                          </w:p>
                        </w:tc>
                        <w:tc>
                          <w:tcPr>
                            <w:tcW w:w="141" w:type="dxa"/>
                            <w:vAlign w:val="center"/>
                          </w:tcPr>
                          <w:p w:rsidR="0072626B" w:rsidRPr="00992AFD" w:rsidRDefault="0072626B">
                            <w:pPr>
                              <w:snapToGrid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12" w:type="dxa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:rsidR="0072626B" w:rsidRPr="00992AFD" w:rsidRDefault="0072626B">
                            <w:pPr>
                              <w:snapToGrid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992AFD">
                              <w:rPr>
                                <w:sz w:val="14"/>
                                <w:szCs w:val="14"/>
                              </w:rPr>
                              <w:t>(</w:t>
                            </w:r>
                            <w:r w:rsidRPr="00992AFD">
                              <w:rPr>
                                <w:caps/>
                                <w:sz w:val="14"/>
                                <w:szCs w:val="14"/>
                              </w:rPr>
                              <w:t>ф.</w:t>
                            </w:r>
                            <w:r>
                              <w:rPr>
                                <w:caps/>
                                <w:sz w:val="14"/>
                                <w:szCs w:val="14"/>
                              </w:rPr>
                              <w:t>и.</w:t>
                            </w:r>
                            <w:r w:rsidRPr="00992AFD">
                              <w:rPr>
                                <w:caps/>
                                <w:sz w:val="14"/>
                                <w:szCs w:val="14"/>
                              </w:rPr>
                              <w:t>о</w:t>
                            </w:r>
                            <w:r w:rsidRPr="00992AFD"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  <w:r w:rsidR="006F15B5">
                              <w:rPr>
                                <w:sz w:val="14"/>
                                <w:szCs w:val="14"/>
                              </w:rPr>
                              <w:t xml:space="preserve"> полностью</w:t>
                            </w:r>
                            <w:proofErr w:type="gramStart"/>
                            <w:r w:rsidRPr="00992AFD">
                              <w:rPr>
                                <w:sz w:val="14"/>
                                <w:szCs w:val="14"/>
                              </w:rPr>
                              <w:t xml:space="preserve"> )</w:t>
                            </w:r>
                            <w:proofErr w:type="gramEnd"/>
                          </w:p>
                        </w:tc>
                        <w:tc>
                          <w:tcPr>
                            <w:tcW w:w="360" w:type="dxa"/>
                            <w:vAlign w:val="center"/>
                          </w:tcPr>
                          <w:p w:rsidR="0072626B" w:rsidRDefault="0072626B">
                            <w:pPr>
                              <w:snapToGrid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72626B" w:rsidRDefault="0072626B" w:rsidP="0072626B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72626B" w:rsidRPr="00F1155A">
        <w:rPr>
          <w:lang w:eastAsia="ar-SA"/>
        </w:rPr>
        <w:t>Подпись заявителя:</w:t>
      </w:r>
    </w:p>
    <w:p w:rsidR="0072626B" w:rsidRPr="00F1155A" w:rsidRDefault="0072626B" w:rsidP="0072626B">
      <w:pPr>
        <w:suppressAutoHyphens/>
        <w:rPr>
          <w:rFonts w:ascii="Courier New" w:hAnsi="Courier New" w:cs="Courier New"/>
          <w:color w:val="FF0000"/>
          <w:sz w:val="20"/>
          <w:szCs w:val="20"/>
          <w:lang w:eastAsia="ar-SA"/>
        </w:rPr>
      </w:pPr>
      <w:r w:rsidRPr="00F1155A">
        <w:rPr>
          <w:rFonts w:ascii="Courier New" w:hAnsi="Courier New" w:cs="Courier New"/>
          <w:color w:val="FF0000"/>
          <w:sz w:val="20"/>
          <w:szCs w:val="20"/>
          <w:lang w:eastAsia="ar-SA"/>
        </w:rPr>
        <w:t xml:space="preserve">                                      </w:t>
      </w:r>
    </w:p>
    <w:p w:rsidR="00096DA2" w:rsidRDefault="00096DA2" w:rsidP="0072626B">
      <w:pPr>
        <w:suppressAutoHyphens/>
        <w:rPr>
          <w:lang w:eastAsia="ar-SA"/>
        </w:rPr>
      </w:pPr>
    </w:p>
    <w:p w:rsidR="0072626B" w:rsidRDefault="0072626B" w:rsidP="0072626B">
      <w:pPr>
        <w:suppressAutoHyphens/>
        <w:rPr>
          <w:lang w:eastAsia="ar-SA"/>
        </w:rPr>
      </w:pPr>
      <w:r w:rsidRPr="00F1155A">
        <w:rPr>
          <w:lang w:eastAsia="ar-SA"/>
        </w:rPr>
        <w:t>Заявление и прилагаемые к нему согласно перечню документы приняты</w:t>
      </w:r>
    </w:p>
    <w:p w:rsidR="00096DA2" w:rsidRPr="00F1155A" w:rsidRDefault="00096DA2" w:rsidP="0072626B">
      <w:pPr>
        <w:suppressAutoHyphens/>
        <w:rPr>
          <w:lang w:eastAsia="ar-SA"/>
        </w:rPr>
      </w:pPr>
    </w:p>
    <w:p w:rsidR="0072626B" w:rsidRPr="00F1155A" w:rsidRDefault="0072626B" w:rsidP="0072626B">
      <w:pPr>
        <w:suppressAutoHyphens/>
        <w:rPr>
          <w:sz w:val="2"/>
          <w:szCs w:val="2"/>
          <w:lang w:eastAsia="ar-S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462"/>
        <w:gridCol w:w="252"/>
        <w:gridCol w:w="1680"/>
        <w:gridCol w:w="308"/>
        <w:gridCol w:w="434"/>
        <w:gridCol w:w="238"/>
      </w:tblGrid>
      <w:tr w:rsidR="0072626B" w:rsidRPr="00F1155A" w:rsidTr="00576589">
        <w:trPr>
          <w:cantSplit/>
          <w:trHeight w:val="80"/>
        </w:trPr>
        <w:tc>
          <w:tcPr>
            <w:tcW w:w="140" w:type="dxa"/>
            <w:vAlign w:val="center"/>
          </w:tcPr>
          <w:p w:rsidR="0072626B" w:rsidRPr="00F1155A" w:rsidRDefault="0072626B" w:rsidP="00576589">
            <w:pPr>
              <w:suppressAutoHyphens/>
              <w:snapToGrid w:val="0"/>
              <w:rPr>
                <w:sz w:val="20"/>
                <w:lang w:eastAsia="ar-SA"/>
              </w:rPr>
            </w:pPr>
            <w:r w:rsidRPr="00F1155A">
              <w:rPr>
                <w:sz w:val="20"/>
                <w:lang w:eastAsia="ar-SA"/>
              </w:rPr>
              <w:t>«</w:t>
            </w:r>
          </w:p>
        </w:tc>
        <w:tc>
          <w:tcPr>
            <w:tcW w:w="462" w:type="dxa"/>
            <w:tcBorders>
              <w:bottom w:val="single" w:sz="4" w:space="0" w:color="000000"/>
            </w:tcBorders>
            <w:vAlign w:val="center"/>
          </w:tcPr>
          <w:p w:rsidR="0072626B" w:rsidRPr="00F1155A" w:rsidRDefault="0072626B" w:rsidP="0057658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252" w:type="dxa"/>
            <w:vAlign w:val="center"/>
          </w:tcPr>
          <w:p w:rsidR="0072626B" w:rsidRPr="00F1155A" w:rsidRDefault="0072626B" w:rsidP="00576589">
            <w:pPr>
              <w:suppressAutoHyphens/>
              <w:snapToGrid w:val="0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»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vAlign w:val="center"/>
          </w:tcPr>
          <w:p w:rsidR="0072626B" w:rsidRPr="00F1155A" w:rsidRDefault="0072626B" w:rsidP="0057658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308" w:type="dxa"/>
            <w:vAlign w:val="center"/>
          </w:tcPr>
          <w:p w:rsidR="0072626B" w:rsidRPr="00F1155A" w:rsidRDefault="0072626B" w:rsidP="00576589">
            <w:pPr>
              <w:suppressAutoHyphens/>
              <w:snapToGrid w:val="0"/>
              <w:jc w:val="right"/>
              <w:rPr>
                <w:sz w:val="20"/>
                <w:lang w:eastAsia="ar-SA"/>
              </w:rPr>
            </w:pPr>
            <w:r w:rsidRPr="00F1155A">
              <w:rPr>
                <w:sz w:val="20"/>
                <w:lang w:eastAsia="ar-SA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000000"/>
            </w:tcBorders>
            <w:vAlign w:val="center"/>
          </w:tcPr>
          <w:p w:rsidR="0072626B" w:rsidRPr="00F1155A" w:rsidRDefault="0072626B" w:rsidP="00576589">
            <w:pPr>
              <w:suppressAutoHyphens/>
              <w:snapToGrid w:val="0"/>
              <w:rPr>
                <w:sz w:val="20"/>
                <w:lang w:eastAsia="ar-SA"/>
              </w:rPr>
            </w:pPr>
          </w:p>
        </w:tc>
        <w:tc>
          <w:tcPr>
            <w:tcW w:w="238" w:type="dxa"/>
            <w:vAlign w:val="center"/>
          </w:tcPr>
          <w:p w:rsidR="0072626B" w:rsidRPr="00F1155A" w:rsidRDefault="0072626B" w:rsidP="00576589">
            <w:pPr>
              <w:suppressAutoHyphens/>
              <w:snapToGrid w:val="0"/>
              <w:rPr>
                <w:sz w:val="20"/>
                <w:lang w:eastAsia="ar-SA"/>
              </w:rPr>
            </w:pPr>
            <w:proofErr w:type="gramStart"/>
            <w:r w:rsidRPr="00F1155A">
              <w:rPr>
                <w:sz w:val="20"/>
                <w:lang w:eastAsia="ar-SA"/>
              </w:rPr>
              <w:t>г</w:t>
            </w:r>
            <w:proofErr w:type="gramEnd"/>
            <w:r w:rsidRPr="00F1155A">
              <w:rPr>
                <w:sz w:val="20"/>
                <w:lang w:eastAsia="ar-SA"/>
              </w:rPr>
              <w:t>.</w:t>
            </w:r>
          </w:p>
        </w:tc>
      </w:tr>
    </w:tbl>
    <w:p w:rsidR="0072626B" w:rsidRPr="00F1155A" w:rsidRDefault="0072626B" w:rsidP="0072626B">
      <w:pPr>
        <w:suppressAutoHyphens/>
        <w:rPr>
          <w:sz w:val="16"/>
          <w:szCs w:val="16"/>
          <w:lang w:eastAsia="ar-S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5"/>
        <w:gridCol w:w="126"/>
        <w:gridCol w:w="2385"/>
        <w:gridCol w:w="134"/>
        <w:gridCol w:w="3184"/>
      </w:tblGrid>
      <w:tr w:rsidR="0072626B" w:rsidRPr="00F1155A" w:rsidTr="00576589">
        <w:trPr>
          <w:cantSplit/>
          <w:trHeight w:val="100"/>
        </w:trPr>
        <w:tc>
          <w:tcPr>
            <w:tcW w:w="3615" w:type="dxa"/>
            <w:tcBorders>
              <w:bottom w:val="single" w:sz="4" w:space="0" w:color="000000"/>
            </w:tcBorders>
            <w:vAlign w:val="center"/>
          </w:tcPr>
          <w:p w:rsidR="0072626B" w:rsidRPr="00F1155A" w:rsidRDefault="0072626B" w:rsidP="0057658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26" w:type="dxa"/>
            <w:vAlign w:val="center"/>
          </w:tcPr>
          <w:p w:rsidR="0072626B" w:rsidRPr="00F1155A" w:rsidRDefault="0072626B" w:rsidP="0057658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2385" w:type="dxa"/>
            <w:tcBorders>
              <w:bottom w:val="single" w:sz="4" w:space="0" w:color="000000"/>
            </w:tcBorders>
            <w:vAlign w:val="center"/>
          </w:tcPr>
          <w:p w:rsidR="0072626B" w:rsidRPr="00F1155A" w:rsidRDefault="0072626B" w:rsidP="0057658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34" w:type="dxa"/>
            <w:vAlign w:val="center"/>
          </w:tcPr>
          <w:p w:rsidR="0072626B" w:rsidRPr="00F1155A" w:rsidRDefault="0072626B" w:rsidP="0057658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3184" w:type="dxa"/>
            <w:tcBorders>
              <w:bottom w:val="single" w:sz="4" w:space="0" w:color="000000"/>
            </w:tcBorders>
            <w:vAlign w:val="center"/>
          </w:tcPr>
          <w:p w:rsidR="0072626B" w:rsidRPr="00F1155A" w:rsidRDefault="0072626B" w:rsidP="0057658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</w:p>
        </w:tc>
      </w:tr>
      <w:tr w:rsidR="0072626B" w:rsidRPr="00F1155A" w:rsidTr="00576589">
        <w:trPr>
          <w:cantSplit/>
          <w:trHeight w:val="100"/>
        </w:trPr>
        <w:tc>
          <w:tcPr>
            <w:tcW w:w="3615" w:type="dxa"/>
            <w:tcBorders>
              <w:top w:val="single" w:sz="4" w:space="0" w:color="000000"/>
            </w:tcBorders>
            <w:vAlign w:val="center"/>
          </w:tcPr>
          <w:p w:rsidR="0072626B" w:rsidRPr="00F1155A" w:rsidRDefault="0072626B" w:rsidP="00576589">
            <w:pPr>
              <w:suppressAutoHyphens/>
              <w:snapToGrid w:val="0"/>
              <w:jc w:val="center"/>
              <w:rPr>
                <w:sz w:val="14"/>
                <w:szCs w:val="14"/>
                <w:lang w:eastAsia="ar-SA"/>
              </w:rPr>
            </w:pPr>
            <w:r w:rsidRPr="00F1155A">
              <w:rPr>
                <w:sz w:val="14"/>
                <w:szCs w:val="14"/>
                <w:lang w:eastAsia="ar-SA"/>
              </w:rPr>
              <w:t>(должность лица, принявшего заявление)</w:t>
            </w:r>
          </w:p>
        </w:tc>
        <w:tc>
          <w:tcPr>
            <w:tcW w:w="126" w:type="dxa"/>
            <w:vAlign w:val="center"/>
          </w:tcPr>
          <w:p w:rsidR="0072626B" w:rsidRPr="00F1155A" w:rsidRDefault="0072626B" w:rsidP="00576589">
            <w:pPr>
              <w:suppressAutoHyphens/>
              <w:snapToGrid w:val="0"/>
              <w:jc w:val="center"/>
              <w:rPr>
                <w:sz w:val="14"/>
                <w:szCs w:val="14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</w:tcBorders>
            <w:vAlign w:val="center"/>
          </w:tcPr>
          <w:p w:rsidR="0072626B" w:rsidRPr="00F1155A" w:rsidRDefault="006F15B5" w:rsidP="00576589">
            <w:pPr>
              <w:suppressAutoHyphens/>
              <w:snapToGrid w:val="0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(подпись</w:t>
            </w:r>
            <w:r w:rsidR="0072626B" w:rsidRPr="00F1155A">
              <w:rPr>
                <w:sz w:val="14"/>
                <w:szCs w:val="14"/>
                <w:lang w:eastAsia="ar-SA"/>
              </w:rPr>
              <w:t>)</w:t>
            </w:r>
          </w:p>
        </w:tc>
        <w:tc>
          <w:tcPr>
            <w:tcW w:w="134" w:type="dxa"/>
            <w:vAlign w:val="center"/>
          </w:tcPr>
          <w:p w:rsidR="0072626B" w:rsidRPr="00F1155A" w:rsidRDefault="0072626B" w:rsidP="00576589">
            <w:pPr>
              <w:suppressAutoHyphens/>
              <w:snapToGrid w:val="0"/>
              <w:jc w:val="center"/>
              <w:rPr>
                <w:sz w:val="14"/>
                <w:szCs w:val="14"/>
                <w:lang w:eastAsia="ar-SA"/>
              </w:rPr>
            </w:pPr>
          </w:p>
        </w:tc>
        <w:tc>
          <w:tcPr>
            <w:tcW w:w="3184" w:type="dxa"/>
            <w:tcBorders>
              <w:top w:val="single" w:sz="4" w:space="0" w:color="000000"/>
            </w:tcBorders>
            <w:vAlign w:val="center"/>
          </w:tcPr>
          <w:p w:rsidR="0072626B" w:rsidRPr="00F1155A" w:rsidRDefault="0072626B" w:rsidP="00576589">
            <w:pPr>
              <w:suppressAutoHyphens/>
              <w:snapToGrid w:val="0"/>
              <w:jc w:val="center"/>
              <w:rPr>
                <w:sz w:val="14"/>
                <w:szCs w:val="14"/>
                <w:lang w:eastAsia="ar-SA"/>
              </w:rPr>
            </w:pPr>
            <w:r w:rsidRPr="00F1155A">
              <w:rPr>
                <w:sz w:val="14"/>
                <w:szCs w:val="14"/>
                <w:lang w:eastAsia="ar-SA"/>
              </w:rPr>
              <w:t>(расшифровка подписи)</w:t>
            </w:r>
          </w:p>
        </w:tc>
      </w:tr>
    </w:tbl>
    <w:p w:rsidR="00843B8D" w:rsidRPr="00491DD2" w:rsidRDefault="00843B8D" w:rsidP="00096DA2">
      <w:pPr>
        <w:pStyle w:val="ConsPlusNormal"/>
        <w:ind w:left="540"/>
        <w:jc w:val="both"/>
      </w:pPr>
    </w:p>
    <w:sectPr w:rsidR="00843B8D" w:rsidRPr="00491DD2" w:rsidSect="00063C3A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E8"/>
    <w:rsid w:val="000028CD"/>
    <w:rsid w:val="00007D6A"/>
    <w:rsid w:val="00026B7E"/>
    <w:rsid w:val="00032A44"/>
    <w:rsid w:val="0004096C"/>
    <w:rsid w:val="00063C3A"/>
    <w:rsid w:val="00065B92"/>
    <w:rsid w:val="00065BE8"/>
    <w:rsid w:val="00083D5C"/>
    <w:rsid w:val="00096DA2"/>
    <w:rsid w:val="000973A0"/>
    <w:rsid w:val="000A2B49"/>
    <w:rsid w:val="000B1D7D"/>
    <w:rsid w:val="000C4C00"/>
    <w:rsid w:val="000E376A"/>
    <w:rsid w:val="000E608F"/>
    <w:rsid w:val="000F7BF0"/>
    <w:rsid w:val="00103937"/>
    <w:rsid w:val="001341BF"/>
    <w:rsid w:val="0014022D"/>
    <w:rsid w:val="001447A6"/>
    <w:rsid w:val="001525CC"/>
    <w:rsid w:val="00155FB8"/>
    <w:rsid w:val="00165DAC"/>
    <w:rsid w:val="0017309A"/>
    <w:rsid w:val="00174E58"/>
    <w:rsid w:val="00175919"/>
    <w:rsid w:val="00175F57"/>
    <w:rsid w:val="001A77E7"/>
    <w:rsid w:val="001C43E6"/>
    <w:rsid w:val="001E5079"/>
    <w:rsid w:val="001E57F5"/>
    <w:rsid w:val="001E7DA8"/>
    <w:rsid w:val="001F2EFA"/>
    <w:rsid w:val="001F6044"/>
    <w:rsid w:val="00201D80"/>
    <w:rsid w:val="00201F4A"/>
    <w:rsid w:val="00205D32"/>
    <w:rsid w:val="00206294"/>
    <w:rsid w:val="00206DFE"/>
    <w:rsid w:val="00223686"/>
    <w:rsid w:val="002365A1"/>
    <w:rsid w:val="00237F87"/>
    <w:rsid w:val="002409F5"/>
    <w:rsid w:val="00241AD2"/>
    <w:rsid w:val="00243032"/>
    <w:rsid w:val="0025052B"/>
    <w:rsid w:val="00250751"/>
    <w:rsid w:val="00254110"/>
    <w:rsid w:val="00262C77"/>
    <w:rsid w:val="00265BF6"/>
    <w:rsid w:val="002670B3"/>
    <w:rsid w:val="002B5A5F"/>
    <w:rsid w:val="002D0307"/>
    <w:rsid w:val="002D7B66"/>
    <w:rsid w:val="002E1112"/>
    <w:rsid w:val="002F06ED"/>
    <w:rsid w:val="003116E1"/>
    <w:rsid w:val="003159F9"/>
    <w:rsid w:val="0031768A"/>
    <w:rsid w:val="00327129"/>
    <w:rsid w:val="00327D5D"/>
    <w:rsid w:val="0033398A"/>
    <w:rsid w:val="00343AF6"/>
    <w:rsid w:val="003475EB"/>
    <w:rsid w:val="00362D04"/>
    <w:rsid w:val="00364197"/>
    <w:rsid w:val="00364D9D"/>
    <w:rsid w:val="00366C14"/>
    <w:rsid w:val="003673C0"/>
    <w:rsid w:val="003734E2"/>
    <w:rsid w:val="003739C5"/>
    <w:rsid w:val="003847D5"/>
    <w:rsid w:val="00384FD3"/>
    <w:rsid w:val="00385AB7"/>
    <w:rsid w:val="00394E29"/>
    <w:rsid w:val="003A39D0"/>
    <w:rsid w:val="003B4551"/>
    <w:rsid w:val="003B47E0"/>
    <w:rsid w:val="003B6684"/>
    <w:rsid w:val="003C2082"/>
    <w:rsid w:val="003C4AAF"/>
    <w:rsid w:val="003D19F7"/>
    <w:rsid w:val="003D2282"/>
    <w:rsid w:val="003D329F"/>
    <w:rsid w:val="00406D3E"/>
    <w:rsid w:val="00412A67"/>
    <w:rsid w:val="004156CA"/>
    <w:rsid w:val="00424FEB"/>
    <w:rsid w:val="00435842"/>
    <w:rsid w:val="00444E50"/>
    <w:rsid w:val="0045078C"/>
    <w:rsid w:val="00456C74"/>
    <w:rsid w:val="00466B9C"/>
    <w:rsid w:val="00473DB3"/>
    <w:rsid w:val="0047598A"/>
    <w:rsid w:val="004877DD"/>
    <w:rsid w:val="0049189A"/>
    <w:rsid w:val="00491DD2"/>
    <w:rsid w:val="00493E12"/>
    <w:rsid w:val="004A6357"/>
    <w:rsid w:val="004B732B"/>
    <w:rsid w:val="004C5D8A"/>
    <w:rsid w:val="004D6EB8"/>
    <w:rsid w:val="004E2A33"/>
    <w:rsid w:val="004E46C1"/>
    <w:rsid w:val="0050014C"/>
    <w:rsid w:val="00501C92"/>
    <w:rsid w:val="00506469"/>
    <w:rsid w:val="00527FDB"/>
    <w:rsid w:val="00531D89"/>
    <w:rsid w:val="0054090D"/>
    <w:rsid w:val="0055459F"/>
    <w:rsid w:val="00556B19"/>
    <w:rsid w:val="00565099"/>
    <w:rsid w:val="00570764"/>
    <w:rsid w:val="00573708"/>
    <w:rsid w:val="005879D7"/>
    <w:rsid w:val="0059062E"/>
    <w:rsid w:val="005A7B8B"/>
    <w:rsid w:val="005B03E2"/>
    <w:rsid w:val="005B3245"/>
    <w:rsid w:val="005B3F50"/>
    <w:rsid w:val="005C41CF"/>
    <w:rsid w:val="005E07D5"/>
    <w:rsid w:val="005E0CD5"/>
    <w:rsid w:val="005F2049"/>
    <w:rsid w:val="006137CF"/>
    <w:rsid w:val="00616891"/>
    <w:rsid w:val="00632B92"/>
    <w:rsid w:val="006501C7"/>
    <w:rsid w:val="00654A48"/>
    <w:rsid w:val="0066207B"/>
    <w:rsid w:val="006639B3"/>
    <w:rsid w:val="00676FAA"/>
    <w:rsid w:val="00687BF6"/>
    <w:rsid w:val="0069446A"/>
    <w:rsid w:val="006C1BF3"/>
    <w:rsid w:val="006C31BC"/>
    <w:rsid w:val="006C4594"/>
    <w:rsid w:val="006D64C2"/>
    <w:rsid w:val="006D6796"/>
    <w:rsid w:val="006D7798"/>
    <w:rsid w:val="006E0FD7"/>
    <w:rsid w:val="006E2EDF"/>
    <w:rsid w:val="006E5EA2"/>
    <w:rsid w:val="006F15B5"/>
    <w:rsid w:val="006F45DD"/>
    <w:rsid w:val="00710D11"/>
    <w:rsid w:val="00716475"/>
    <w:rsid w:val="0072626B"/>
    <w:rsid w:val="00730204"/>
    <w:rsid w:val="007341CF"/>
    <w:rsid w:val="007353C1"/>
    <w:rsid w:val="0075425D"/>
    <w:rsid w:val="0075797A"/>
    <w:rsid w:val="007631CC"/>
    <w:rsid w:val="0077019E"/>
    <w:rsid w:val="00772629"/>
    <w:rsid w:val="00782D96"/>
    <w:rsid w:val="007877A0"/>
    <w:rsid w:val="00793617"/>
    <w:rsid w:val="007A2420"/>
    <w:rsid w:val="007A2B77"/>
    <w:rsid w:val="007A37B2"/>
    <w:rsid w:val="007A43FA"/>
    <w:rsid w:val="007A4598"/>
    <w:rsid w:val="007A6C6E"/>
    <w:rsid w:val="007B3B85"/>
    <w:rsid w:val="007B5E85"/>
    <w:rsid w:val="007C2592"/>
    <w:rsid w:val="007C463E"/>
    <w:rsid w:val="007D557C"/>
    <w:rsid w:val="007D70C4"/>
    <w:rsid w:val="007F2B53"/>
    <w:rsid w:val="00801586"/>
    <w:rsid w:val="0080249D"/>
    <w:rsid w:val="0081105C"/>
    <w:rsid w:val="0081266D"/>
    <w:rsid w:val="008146A4"/>
    <w:rsid w:val="00843B8D"/>
    <w:rsid w:val="00845067"/>
    <w:rsid w:val="0085329D"/>
    <w:rsid w:val="008616D4"/>
    <w:rsid w:val="008617E5"/>
    <w:rsid w:val="008647ED"/>
    <w:rsid w:val="008679B0"/>
    <w:rsid w:val="0087465D"/>
    <w:rsid w:val="00887943"/>
    <w:rsid w:val="008A0D31"/>
    <w:rsid w:val="008A5063"/>
    <w:rsid w:val="008B28C9"/>
    <w:rsid w:val="008B31A1"/>
    <w:rsid w:val="008E1139"/>
    <w:rsid w:val="008E190D"/>
    <w:rsid w:val="008E429E"/>
    <w:rsid w:val="008E50D6"/>
    <w:rsid w:val="009031BD"/>
    <w:rsid w:val="0090392D"/>
    <w:rsid w:val="00913DCE"/>
    <w:rsid w:val="0093437F"/>
    <w:rsid w:val="009348E6"/>
    <w:rsid w:val="00937D44"/>
    <w:rsid w:val="00937F52"/>
    <w:rsid w:val="00940CE8"/>
    <w:rsid w:val="00945B9C"/>
    <w:rsid w:val="0095231A"/>
    <w:rsid w:val="0096315B"/>
    <w:rsid w:val="00970314"/>
    <w:rsid w:val="00975343"/>
    <w:rsid w:val="00983AB3"/>
    <w:rsid w:val="009902F5"/>
    <w:rsid w:val="0099051D"/>
    <w:rsid w:val="009915C8"/>
    <w:rsid w:val="00992D95"/>
    <w:rsid w:val="009A1E6D"/>
    <w:rsid w:val="009A6768"/>
    <w:rsid w:val="009B21AD"/>
    <w:rsid w:val="009B25A8"/>
    <w:rsid w:val="009C23E1"/>
    <w:rsid w:val="009D3823"/>
    <w:rsid w:val="009E4C0C"/>
    <w:rsid w:val="009F2837"/>
    <w:rsid w:val="00A00D56"/>
    <w:rsid w:val="00A13E5C"/>
    <w:rsid w:val="00A23DC7"/>
    <w:rsid w:val="00A32285"/>
    <w:rsid w:val="00A360EF"/>
    <w:rsid w:val="00A41C28"/>
    <w:rsid w:val="00A45114"/>
    <w:rsid w:val="00A55207"/>
    <w:rsid w:val="00A60EAD"/>
    <w:rsid w:val="00A6173A"/>
    <w:rsid w:val="00A6369E"/>
    <w:rsid w:val="00A76B68"/>
    <w:rsid w:val="00A90806"/>
    <w:rsid w:val="00A90E13"/>
    <w:rsid w:val="00A93578"/>
    <w:rsid w:val="00A939A8"/>
    <w:rsid w:val="00AA3524"/>
    <w:rsid w:val="00AA4474"/>
    <w:rsid w:val="00AB2869"/>
    <w:rsid w:val="00AC1CE8"/>
    <w:rsid w:val="00AE630F"/>
    <w:rsid w:val="00AE6E95"/>
    <w:rsid w:val="00AF1DE1"/>
    <w:rsid w:val="00B14068"/>
    <w:rsid w:val="00B14168"/>
    <w:rsid w:val="00B30C8C"/>
    <w:rsid w:val="00B31211"/>
    <w:rsid w:val="00B31901"/>
    <w:rsid w:val="00B37DBC"/>
    <w:rsid w:val="00B46F6F"/>
    <w:rsid w:val="00B56C89"/>
    <w:rsid w:val="00B61D4A"/>
    <w:rsid w:val="00B641D2"/>
    <w:rsid w:val="00B64BFF"/>
    <w:rsid w:val="00B656DC"/>
    <w:rsid w:val="00B714E8"/>
    <w:rsid w:val="00B756D2"/>
    <w:rsid w:val="00B84D8E"/>
    <w:rsid w:val="00B975CD"/>
    <w:rsid w:val="00BA3B23"/>
    <w:rsid w:val="00BA4168"/>
    <w:rsid w:val="00BB4A13"/>
    <w:rsid w:val="00BD3206"/>
    <w:rsid w:val="00BD7F20"/>
    <w:rsid w:val="00BE63FF"/>
    <w:rsid w:val="00BF0010"/>
    <w:rsid w:val="00BF3F2C"/>
    <w:rsid w:val="00BF56BE"/>
    <w:rsid w:val="00BF6339"/>
    <w:rsid w:val="00C004EE"/>
    <w:rsid w:val="00C17FBD"/>
    <w:rsid w:val="00C310B5"/>
    <w:rsid w:val="00C32327"/>
    <w:rsid w:val="00C366DC"/>
    <w:rsid w:val="00C43394"/>
    <w:rsid w:val="00C64A2A"/>
    <w:rsid w:val="00C653AC"/>
    <w:rsid w:val="00C7269A"/>
    <w:rsid w:val="00C72D8E"/>
    <w:rsid w:val="00C75B1F"/>
    <w:rsid w:val="00C764D5"/>
    <w:rsid w:val="00C76BF0"/>
    <w:rsid w:val="00C80E8C"/>
    <w:rsid w:val="00C947C7"/>
    <w:rsid w:val="00C9604B"/>
    <w:rsid w:val="00CA1DD9"/>
    <w:rsid w:val="00CB3111"/>
    <w:rsid w:val="00CB3900"/>
    <w:rsid w:val="00CC1040"/>
    <w:rsid w:val="00CD3125"/>
    <w:rsid w:val="00CD7316"/>
    <w:rsid w:val="00CD7A80"/>
    <w:rsid w:val="00CF172E"/>
    <w:rsid w:val="00CF412E"/>
    <w:rsid w:val="00D04B2A"/>
    <w:rsid w:val="00D057FB"/>
    <w:rsid w:val="00D21C82"/>
    <w:rsid w:val="00D30EAA"/>
    <w:rsid w:val="00D30F13"/>
    <w:rsid w:val="00D32D4A"/>
    <w:rsid w:val="00D41075"/>
    <w:rsid w:val="00D43F1C"/>
    <w:rsid w:val="00D6250F"/>
    <w:rsid w:val="00D62CE8"/>
    <w:rsid w:val="00D65E1B"/>
    <w:rsid w:val="00D70823"/>
    <w:rsid w:val="00D73272"/>
    <w:rsid w:val="00D73D01"/>
    <w:rsid w:val="00D867F1"/>
    <w:rsid w:val="00D86FD3"/>
    <w:rsid w:val="00D87694"/>
    <w:rsid w:val="00D912D0"/>
    <w:rsid w:val="00DB0082"/>
    <w:rsid w:val="00DB6DEF"/>
    <w:rsid w:val="00DB7673"/>
    <w:rsid w:val="00DD1750"/>
    <w:rsid w:val="00DD7EA0"/>
    <w:rsid w:val="00DE69A1"/>
    <w:rsid w:val="00DF28A9"/>
    <w:rsid w:val="00E13460"/>
    <w:rsid w:val="00E3023A"/>
    <w:rsid w:val="00E3758F"/>
    <w:rsid w:val="00E42A95"/>
    <w:rsid w:val="00E71F7C"/>
    <w:rsid w:val="00E729CB"/>
    <w:rsid w:val="00E751E3"/>
    <w:rsid w:val="00E755BF"/>
    <w:rsid w:val="00E800A8"/>
    <w:rsid w:val="00E829C4"/>
    <w:rsid w:val="00E83B94"/>
    <w:rsid w:val="00E83CC9"/>
    <w:rsid w:val="00EA342E"/>
    <w:rsid w:val="00EB0E77"/>
    <w:rsid w:val="00EB182F"/>
    <w:rsid w:val="00EB2DD4"/>
    <w:rsid w:val="00ED4F50"/>
    <w:rsid w:val="00EE3470"/>
    <w:rsid w:val="00EE6FC2"/>
    <w:rsid w:val="00EF6B92"/>
    <w:rsid w:val="00EF6E7F"/>
    <w:rsid w:val="00F16F78"/>
    <w:rsid w:val="00F22401"/>
    <w:rsid w:val="00F40D15"/>
    <w:rsid w:val="00F43DD2"/>
    <w:rsid w:val="00F452EA"/>
    <w:rsid w:val="00F51E69"/>
    <w:rsid w:val="00F67B8D"/>
    <w:rsid w:val="00F74D2D"/>
    <w:rsid w:val="00F8277B"/>
    <w:rsid w:val="00F92E56"/>
    <w:rsid w:val="00FA045C"/>
    <w:rsid w:val="00FB1BFF"/>
    <w:rsid w:val="00FB3E1D"/>
    <w:rsid w:val="00FB4EEF"/>
    <w:rsid w:val="00FB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BE8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065BE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065BE8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065BE8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link w:val="a4"/>
    <w:rsid w:val="006137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137C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76BF0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C17FBD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17FBD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BE8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065BE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065BE8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065BE8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link w:val="a4"/>
    <w:rsid w:val="006137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137C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76BF0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C17FBD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17FBD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9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109DF9E366E940861BC4A3B241EEE305007708720DFD94F6F7C7C05AO9S5L" TargetMode="External"/><Relationship Id="rId13" Type="http://schemas.openxmlformats.org/officeDocument/2006/relationships/hyperlink" Target="consultantplus://offline/ref=81109DF9E366E940861BC4A3B241EEE3050B7502710AFD94F6F7C7C05AO9S5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109DF9E366E940861BC4A3B241EEE305017C0E7704FD94F6F7C7C05A95474E2F6FD28A41528575OBS0L" TargetMode="External"/><Relationship Id="rId12" Type="http://schemas.openxmlformats.org/officeDocument/2006/relationships/hyperlink" Target="consultantplus://offline/ref=81109DF9E366E940861BC4A3B241EEE305017C0E7704FD94F6F7C7C05AO9S5L" TargetMode="External"/><Relationship Id="rId17" Type="http://schemas.openxmlformats.org/officeDocument/2006/relationships/hyperlink" Target="consultantplus://offline/ref=81109DF9E366E940861BC4A3B241EEE3060C710A790FFD94F6F7C7C05AO9S5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1109DF9E366E940861BDAAEA42DB2EC03022B07700FF6C1ADA3C19705C5411B6FO2SFL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User\&#1056;&#1072;&#1073;&#1086;&#1095;&#1080;&#1081;%20&#1089;&#1090;&#1086;&#1083;\&#1056;&#1077;&#1075;&#1083;&#1072;&#1084;&#1077;&#1085;&#1090;&#1099;%20&#1085;&#1086;&#1074;&#1099;&#1077;%202\&#1076;&#1077;&#1081;&#1089;&#1090;&#1074;&#1091;&#1102;&#1097;&#1080;&#1077;\&#1040;&#1076;&#1084;&#1080;&#1085;&#1080;&#1089;&#1090;&#1088;&#1072;&#1090;&#1080;&#1074;&#1085;&#1099;&#1081;%20%20&#1088;&#1077;&#1075;&#1083;&#1072;&#1084;&#1077;&#1085;&#1090;%20&#1087;&#1088;&#1077;&#1076;&#1086;&#1089;&#1090;&#1072;&#1074;&#1083;&#1077;&#1085;&#1080;&#1103;%20&#1084;&#1091;&#1085;&#1080;&#1094;&#1080;&#1087;&#1072;&#1083;&#1100;&#1085;&#1086;&#1081;%20&#1091;&#1089;&#1083;&#1091;&#1075;&#1080;%20%20&#1055;&#1088;&#1080;&#1085;&#1103;&#1090;&#1080;&#1077;%20&#1088;&#1077;&#1096;&#1077;&#1085;&#1080;&#1103;%20&#1086;%20&#1087;&#1088;&#1080;&#1079;&#1085;&#1072;&#1085;&#1080;&#1080;%20(&#1083;&#1080;&#1073;&#1086;%20&#1086;&#1073;%20&#1086;&#1090;&#1082;&#1072;&#1079;&#1077;%20&#1074;%20&#1087;&#1088;&#1080;&#1079;&#1085;&#1072;&#1085;&#1080;&#1080;)%20&#1089;&#1077;&#1084;&#1100;&#1080;%20(&#1075;&#1088;&#1072;&#1078;&#1076;&#1072;&#1085;&#1080;&#1085;&#1072;)%20&#1085;&#1091;&#1078;&#1076;&#1072;&#1102;&#1097;&#1077;&#1081;&#1089;&#1103;%20&#1074;%20&#1091;&#1083;&#1091;&#1095;&#1096;&#1077;&#1085;&#1080;&#1080;%20&#1078;&#1080;&#1083;&#1080;&#1097;&#1085;&#1099;&#1093;%20&#1091;&#1089;&#1083;&#1086;.doc" TargetMode="External"/><Relationship Id="rId11" Type="http://schemas.openxmlformats.org/officeDocument/2006/relationships/hyperlink" Target="consultantplus://offline/ref=81109DF9E366E940861BC4A3B241EEE3050173037405FD94F6F7C7C05AO9S5L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F9E0886B6B3A73F46C9A140E66245AAA081D2401074CF5228EC961E2B4866553R1j7I" TargetMode="External"/><Relationship Id="rId10" Type="http://schemas.openxmlformats.org/officeDocument/2006/relationships/hyperlink" Target="consultantplus://offline/ref=81109DF9E366E940861BC4A3B241EEE3050074087605FD94F6F7C7C05AO9S5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109DF9E366E940861BC4A3B241EEE30409760C740DFD94F6F7C7C05A95474E2F6FD28A41528579OBS5L" TargetMode="External"/><Relationship Id="rId14" Type="http://schemas.openxmlformats.org/officeDocument/2006/relationships/hyperlink" Target="consultantplus://offline/ref=81109DF9E366E940861BC4A3B241EEE3060C710A790FFD94F6F7C7C05AO9S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19</Pages>
  <Words>8935</Words>
  <Characters>50936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32</cp:revision>
  <cp:lastPrinted>2021-06-21T07:47:00Z</cp:lastPrinted>
  <dcterms:created xsi:type="dcterms:W3CDTF">2021-05-31T07:37:00Z</dcterms:created>
  <dcterms:modified xsi:type="dcterms:W3CDTF">2021-07-16T07:10:00Z</dcterms:modified>
</cp:coreProperties>
</file>